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2E9" w:rsidRPr="00DA52E9" w:rsidRDefault="00DA52E9" w:rsidP="00DA52E9">
      <w:pPr>
        <w:bidi/>
        <w:spacing w:after="0" w:line="240" w:lineRule="auto"/>
        <w:rPr>
          <w:rFonts w:ascii="Times New Roman" w:eastAsia="Calibri" w:hAnsi="Times New Roman" w:cs="Times New Roman"/>
          <w:b/>
          <w:bCs/>
          <w:color w:val="000000"/>
          <w:sz w:val="24"/>
          <w:szCs w:val="24"/>
          <w:rtl/>
        </w:rPr>
      </w:pPr>
      <w:r w:rsidRPr="00DA52E9">
        <w:rPr>
          <w:rFonts w:ascii="Times New Roman" w:eastAsia="Calibri" w:hAnsi="Times New Roman" w:cs="Times New Roman"/>
          <w:b/>
          <w:bCs/>
          <w:color w:val="000000"/>
          <w:sz w:val="24"/>
          <w:szCs w:val="24"/>
          <w:rtl/>
        </w:rPr>
        <w:t>دولة</w:t>
      </w:r>
      <w:r w:rsidRPr="00DA52E9">
        <w:rPr>
          <w:rFonts w:ascii="Times New Roman" w:eastAsia="Calibri" w:hAnsi="Times New Roman" w:cs="Times New Roman" w:hint="cs"/>
          <w:b/>
          <w:bCs/>
          <w:color w:val="000000"/>
          <w:sz w:val="24"/>
          <w:szCs w:val="24"/>
          <w:rtl/>
        </w:rPr>
        <w:t xml:space="preserve"> الا</w:t>
      </w:r>
      <w:r w:rsidRPr="00DA52E9">
        <w:rPr>
          <w:rFonts w:ascii="Times New Roman" w:eastAsia="Calibri" w:hAnsi="Times New Roman" w:cs="Times New Roman"/>
          <w:b/>
          <w:bCs/>
          <w:color w:val="000000"/>
          <w:sz w:val="24"/>
          <w:szCs w:val="24"/>
          <w:rtl/>
        </w:rPr>
        <w:t>مارات العربية المتحدة</w:t>
      </w:r>
      <w:r w:rsidRPr="00DA52E9">
        <w:rPr>
          <w:rFonts w:ascii="Times New Roman" w:eastAsia="Calibri" w:hAnsi="Times New Roman" w:cs="Times New Roman"/>
          <w:b/>
          <w:bCs/>
          <w:color w:val="000000"/>
          <w:sz w:val="24"/>
          <w:szCs w:val="24"/>
        </w:rPr>
        <w:br/>
      </w:r>
      <w:r w:rsidRPr="00DA52E9">
        <w:rPr>
          <w:rFonts w:ascii="Times New Roman" w:eastAsia="Calibri" w:hAnsi="Times New Roman" w:cs="Times New Roman"/>
          <w:b/>
          <w:bCs/>
          <w:color w:val="000000"/>
          <w:sz w:val="24"/>
          <w:szCs w:val="24"/>
          <w:rtl/>
        </w:rPr>
        <w:t>وزارة التربية والتعليم</w:t>
      </w:r>
    </w:p>
    <w:p w:rsidR="00DA52E9" w:rsidRPr="00DA52E9" w:rsidRDefault="00DA52E9" w:rsidP="00DA52E9">
      <w:pPr>
        <w:bidi/>
        <w:spacing w:after="0" w:line="240" w:lineRule="auto"/>
        <w:rPr>
          <w:rFonts w:ascii="Times New Roman" w:eastAsia="Calibri" w:hAnsi="Times New Roman" w:cs="Times New Roman"/>
          <w:b/>
          <w:bCs/>
          <w:color w:val="000000"/>
          <w:rtl/>
        </w:rPr>
      </w:pPr>
      <w:r w:rsidRPr="00DA52E9">
        <w:rPr>
          <w:rFonts w:ascii="Times New Roman" w:eastAsia="Calibri" w:hAnsi="Times New Roman" w:cs="Times New Roman" w:hint="cs"/>
          <w:b/>
          <w:bCs/>
          <w:color w:val="000000"/>
          <w:sz w:val="24"/>
          <w:szCs w:val="24"/>
          <w:rtl/>
        </w:rPr>
        <w:t>مدرسة سعد بن عبادة</w:t>
      </w:r>
      <w:r w:rsidRPr="00DA52E9">
        <w:rPr>
          <w:rFonts w:ascii="Times New Roman" w:eastAsia="Calibri" w:hAnsi="Times New Roman" w:cs="Times New Roman"/>
          <w:b/>
          <w:bCs/>
          <w:color w:val="000000"/>
          <w:sz w:val="24"/>
          <w:szCs w:val="24"/>
        </w:rPr>
        <w:br/>
      </w:r>
    </w:p>
    <w:p w:rsidR="00DA52E9" w:rsidRPr="00DA52E9" w:rsidRDefault="00D306CE" w:rsidP="00DA52E9">
      <w:pPr>
        <w:bidi/>
        <w:rPr>
          <w:rFonts w:ascii="Tahoma" w:eastAsia="Calibri" w:hAnsi="Tahoma" w:cs="Tahoma"/>
          <w:color w:val="000000"/>
          <w:sz w:val="32"/>
          <w:szCs w:val="32"/>
          <w:rtl/>
        </w:rPr>
      </w:pPr>
      <w:r>
        <w:rPr>
          <w:rFonts w:ascii="Calibri" w:eastAsia="Calibri" w:hAnsi="Calibri" w:cs="Arial"/>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4.55pt;margin-top:100.45pt;width:426.9pt;height:65.65pt;z-index:-251656192" wrapcoords="6795 -245 3075 1473 2316 1964 2316 3682 1063 6136 835 6873 721 11536 759 13255 2278 15464 2961 16200 3075 19145 9111 19391 9073 20373 9149 21600 9225 21600 9680 21600 9832 21600 10098 20127 20689 18655 21069 16691 20765 15464 21069 13991 21069 7364 20082 3682 20120 1718 19778 0 19208 -245 6795 -245" fillcolor="#fc9">
            <v:fill r:id="rId7"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 بالمولد النبوي الشريف "/>
            <w10:wrap type="through"/>
          </v:shape>
        </w:pict>
      </w:r>
      <w:r>
        <w:rPr>
          <w:rFonts w:ascii="Calibri" w:eastAsia="Calibri" w:hAnsi="Calibri" w:cs="Arial"/>
          <w:noProof/>
          <w:rtl/>
        </w:rPr>
        <w:pict>
          <v:shape id="_x0000_s1026" type="#_x0000_t136" style="position:absolute;left:0;text-align:left;margin-left:-19.9pt;margin-top:24.8pt;width:209.65pt;height:65.9pt;z-index:-251657216" wrapcoords="5169 -245 5014 1964 5014 3682 5323 7609 3163 9818 2700 10555 2700 11536 2391 15464 2391 19391 3240 21600 3626 21600 5323 21600 6171 21600 20906 19391 22140 17918 21986 736 20211 491 6094 -245 5169 -245" adj="10859" fillcolor="#fc9">
            <v:fill r:id="rId7"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الاحتفال "/>
            <w10:wrap type="through"/>
          </v:shape>
        </w:pict>
      </w:r>
      <w:r w:rsidR="00DA52E9">
        <w:rPr>
          <w:rFonts w:ascii="Arial" w:hAnsi="Arial" w:cs="Arial"/>
          <w:noProof/>
          <w:color w:val="0000FF"/>
          <w:sz w:val="36"/>
          <w:szCs w:val="36"/>
        </w:rPr>
        <w:drawing>
          <wp:anchor distT="0" distB="0" distL="114300" distR="114300" simplePos="0" relativeHeight="251658239" behindDoc="1" locked="0" layoutInCell="1" allowOverlap="1" wp14:anchorId="47CB08BB" wp14:editId="531AC6F3">
            <wp:simplePos x="0" y="0"/>
            <wp:positionH relativeFrom="column">
              <wp:posOffset>-247650</wp:posOffset>
            </wp:positionH>
            <wp:positionV relativeFrom="paragraph">
              <wp:posOffset>180340</wp:posOffset>
            </wp:positionV>
            <wp:extent cx="6353175" cy="4467225"/>
            <wp:effectExtent l="552450" t="552450" r="561975" b="561975"/>
            <wp:wrapNone/>
            <wp:docPr id="2" name="rg_hi" descr="https://encrypted-tbn1.gstatic.com/images?q=tbn:ANd9GcQGXGMbSkseTpUI9VMEMrif48Zo_ir3XyASiCUXTZf1Vc_VOUdV">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1.gstatic.com/images?q=tbn:ANd9GcQGXGMbSkseTpUI9VMEMrif48Zo_ir3XyASiCUXTZf1Vc_VOUdV">
                      <a:hlinkClick r:id="rId8"/>
                    </pic:cNvPr>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53175" cy="4467225"/>
                    </a:xfrm>
                    <a:prstGeom prst="rect">
                      <a:avLst/>
                    </a:prstGeom>
                    <a:noFill/>
                    <a:ln>
                      <a:noFill/>
                    </a:ln>
                    <a:effectLst>
                      <a:glow rad="635000">
                        <a:srgbClr val="8CAF47">
                          <a:alpha val="40000"/>
                        </a:srgbClr>
                      </a:glow>
                      <a:softEdge rad="0"/>
                    </a:effectLst>
                  </pic:spPr>
                </pic:pic>
              </a:graphicData>
            </a:graphic>
            <wp14:sizeRelH relativeFrom="page">
              <wp14:pctWidth>0</wp14:pctWidth>
            </wp14:sizeRelH>
            <wp14:sizeRelV relativeFrom="page">
              <wp14:pctHeight>0</wp14:pctHeight>
            </wp14:sizeRelV>
          </wp:anchor>
        </w:drawing>
      </w:r>
      <w:r w:rsidR="00DA52E9" w:rsidRPr="00DA52E9">
        <w:rPr>
          <w:rFonts w:ascii="Tahoma" w:eastAsia="Calibri" w:hAnsi="Tahoma" w:cs="Tahoma"/>
          <w:color w:val="FF66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r w:rsidR="00DA52E9" w:rsidRPr="00DA52E9">
        <w:rPr>
          <w:rFonts w:ascii="Tahoma" w:eastAsia="Calibri" w:hAnsi="Tahoma" w:cs="Tahoma"/>
          <w:color w:val="000000"/>
          <w:sz w:val="32"/>
          <w:szCs w:val="32"/>
        </w:rPr>
        <w:br/>
      </w:r>
    </w:p>
    <w:p w:rsidR="00DA52E9" w:rsidRPr="00DA52E9" w:rsidRDefault="00DA52E9" w:rsidP="00DA52E9">
      <w:pPr>
        <w:bidi/>
        <w:rPr>
          <w:rFonts w:ascii="Tahoma" w:eastAsia="Calibri" w:hAnsi="Tahoma" w:cs="Tahoma"/>
          <w:color w:val="000000"/>
          <w:sz w:val="32"/>
          <w:szCs w:val="32"/>
          <w:rtl/>
        </w:rPr>
      </w:pPr>
    </w:p>
    <w:p w:rsidR="00DA52E9" w:rsidRPr="00DA52E9" w:rsidRDefault="00DA52E9" w:rsidP="00DA52E9">
      <w:pPr>
        <w:bidi/>
        <w:jc w:val="center"/>
        <w:rPr>
          <w:rFonts w:ascii="Tahoma" w:eastAsia="Calibri" w:hAnsi="Tahoma" w:cs="Tahoma"/>
          <w:color w:val="000000"/>
          <w:sz w:val="32"/>
          <w:szCs w:val="32"/>
          <w:rtl/>
        </w:rPr>
      </w:pPr>
    </w:p>
    <w:p w:rsidR="00DA52E9" w:rsidRDefault="00DA52E9" w:rsidP="00DA52E9">
      <w:pPr>
        <w:bidi/>
        <w:jc w:val="center"/>
        <w:rPr>
          <w:rFonts w:ascii="Tahoma" w:eastAsia="Calibri" w:hAnsi="Tahoma" w:cs="Andalus"/>
          <w:color w:val="76923C"/>
          <w:sz w:val="48"/>
          <w:szCs w:val="48"/>
          <w:rtl/>
        </w:rPr>
      </w:pPr>
    </w:p>
    <w:p w:rsidR="00DA52E9" w:rsidRDefault="00DA52E9" w:rsidP="00DA52E9">
      <w:pPr>
        <w:bidi/>
        <w:jc w:val="center"/>
        <w:rPr>
          <w:rFonts w:ascii="Tahoma" w:eastAsia="Calibri" w:hAnsi="Tahoma" w:cs="Andalus"/>
          <w:color w:val="76923C"/>
          <w:sz w:val="48"/>
          <w:szCs w:val="48"/>
          <w:rtl/>
        </w:rPr>
      </w:pPr>
    </w:p>
    <w:p w:rsidR="00DA52E9" w:rsidRDefault="00DA52E9" w:rsidP="00DA52E9">
      <w:pPr>
        <w:bidi/>
        <w:jc w:val="center"/>
        <w:rPr>
          <w:rFonts w:ascii="Tahoma" w:eastAsia="Calibri" w:hAnsi="Tahoma" w:cs="Andalus"/>
          <w:color w:val="76923C"/>
          <w:sz w:val="48"/>
          <w:szCs w:val="48"/>
          <w:rtl/>
        </w:rPr>
      </w:pPr>
    </w:p>
    <w:p w:rsidR="00DA52E9" w:rsidRPr="00DA52E9" w:rsidRDefault="00DA52E9" w:rsidP="00001E5A">
      <w:pPr>
        <w:bidi/>
        <w:spacing w:after="0" w:line="240" w:lineRule="auto"/>
        <w:rPr>
          <w:rFonts w:ascii="Tahoma" w:eastAsia="Calibri" w:hAnsi="Tahoma" w:cs="Andalus"/>
          <w:color w:val="1F497D" w:themeColor="text2"/>
          <w:sz w:val="48"/>
          <w:szCs w:val="48"/>
          <w:rtl/>
        </w:rPr>
      </w:pPr>
      <w:r w:rsidRPr="00DA52E9">
        <w:rPr>
          <w:rFonts w:ascii="Tahoma" w:eastAsia="Calibri" w:hAnsi="Tahoma" w:cs="Andalus" w:hint="cs"/>
          <w:color w:val="1F497D" w:themeColor="text2"/>
          <w:sz w:val="48"/>
          <w:szCs w:val="48"/>
          <w:rtl/>
        </w:rPr>
        <w:t>عم</w:t>
      </w:r>
      <w:r w:rsidR="00660DE0">
        <w:rPr>
          <w:rFonts w:ascii="Tahoma" w:eastAsia="Calibri" w:hAnsi="Tahoma" w:cs="Andalus" w:hint="cs"/>
          <w:color w:val="1F497D" w:themeColor="text2"/>
          <w:sz w:val="48"/>
          <w:szCs w:val="48"/>
          <w:rtl/>
        </w:rPr>
        <w:t>ـــــــ</w:t>
      </w:r>
      <w:r w:rsidRPr="00DA52E9">
        <w:rPr>
          <w:rFonts w:ascii="Tahoma" w:eastAsia="Calibri" w:hAnsi="Tahoma" w:cs="Andalus" w:hint="cs"/>
          <w:color w:val="1F497D" w:themeColor="text2"/>
          <w:sz w:val="48"/>
          <w:szCs w:val="48"/>
          <w:rtl/>
        </w:rPr>
        <w:t>ل الطال</w:t>
      </w:r>
      <w:r w:rsidR="00660DE0">
        <w:rPr>
          <w:rFonts w:ascii="Tahoma" w:eastAsia="Calibri" w:hAnsi="Tahoma" w:cs="Andalus" w:hint="cs"/>
          <w:color w:val="1F497D" w:themeColor="text2"/>
          <w:sz w:val="48"/>
          <w:szCs w:val="48"/>
          <w:rtl/>
        </w:rPr>
        <w:t>ـــــــــــ</w:t>
      </w:r>
      <w:r w:rsidRPr="00DA52E9">
        <w:rPr>
          <w:rFonts w:ascii="Tahoma" w:eastAsia="Calibri" w:hAnsi="Tahoma" w:cs="Andalus" w:hint="cs"/>
          <w:color w:val="1F497D" w:themeColor="text2"/>
          <w:sz w:val="48"/>
          <w:szCs w:val="48"/>
          <w:rtl/>
        </w:rPr>
        <w:t>ب</w:t>
      </w:r>
      <w:r w:rsidRPr="00DA52E9">
        <w:rPr>
          <w:rFonts w:ascii="Tahoma" w:eastAsia="Calibri" w:hAnsi="Tahoma" w:cs="Andalus"/>
          <w:color w:val="1F497D" w:themeColor="text2"/>
          <w:sz w:val="48"/>
          <w:szCs w:val="48"/>
          <w:rtl/>
        </w:rPr>
        <w:t xml:space="preserve"> </w:t>
      </w:r>
      <w:r w:rsidRPr="00DA52E9">
        <w:rPr>
          <w:rFonts w:ascii="Tahoma" w:eastAsia="Calibri" w:hAnsi="Tahoma" w:cs="Andalus" w:hint="cs"/>
          <w:color w:val="1F497D" w:themeColor="text2"/>
          <w:sz w:val="48"/>
          <w:szCs w:val="48"/>
          <w:rtl/>
        </w:rPr>
        <w:t xml:space="preserve">: </w:t>
      </w:r>
      <w:r w:rsidR="00001E5A">
        <w:rPr>
          <w:rFonts w:ascii="Tahoma" w:eastAsia="Calibri" w:hAnsi="Tahoma" w:cs="Andalus"/>
          <w:color w:val="1F497D" w:themeColor="text2"/>
          <w:sz w:val="48"/>
          <w:szCs w:val="48"/>
        </w:rPr>
        <w:t>……</w:t>
      </w:r>
    </w:p>
    <w:p w:rsidR="00DA52E9" w:rsidRPr="00DA52E9" w:rsidRDefault="00660DE0" w:rsidP="00001E5A">
      <w:pPr>
        <w:bidi/>
        <w:spacing w:after="0" w:line="240" w:lineRule="auto"/>
        <w:rPr>
          <w:rFonts w:ascii="Lucida Sans Unicode" w:eastAsia="Calibri" w:hAnsi="Lucida Sans Unicode" w:cs="Andalus"/>
          <w:color w:val="DDD9C3"/>
          <w:sz w:val="66"/>
          <w:szCs w:val="66"/>
        </w:rPr>
      </w:pPr>
      <w:r>
        <w:rPr>
          <w:rFonts w:ascii="Tahoma" w:eastAsia="Calibri" w:hAnsi="Tahoma" w:cs="Andalus" w:hint="cs"/>
          <w:color w:val="1F497D" w:themeColor="text2"/>
          <w:sz w:val="48"/>
          <w:szCs w:val="48"/>
          <w:rtl/>
        </w:rPr>
        <w:t xml:space="preserve">اشراف </w:t>
      </w:r>
      <w:r w:rsidR="00DA52E9" w:rsidRPr="00DA52E9">
        <w:rPr>
          <w:rFonts w:ascii="Tahoma" w:eastAsia="Calibri" w:hAnsi="Tahoma" w:cs="Andalus" w:hint="cs"/>
          <w:color w:val="1F497D" w:themeColor="text2"/>
          <w:sz w:val="48"/>
          <w:szCs w:val="48"/>
          <w:rtl/>
        </w:rPr>
        <w:t>الأستاذ</w:t>
      </w:r>
      <w:r>
        <w:rPr>
          <w:rFonts w:ascii="Tahoma" w:eastAsia="Calibri" w:hAnsi="Tahoma" w:cs="Andalus" w:hint="cs"/>
          <w:color w:val="1F497D" w:themeColor="text2"/>
          <w:sz w:val="48"/>
          <w:szCs w:val="48"/>
          <w:rtl/>
        </w:rPr>
        <w:t>ه</w:t>
      </w:r>
      <w:r w:rsidR="00DA52E9" w:rsidRPr="00DA52E9">
        <w:rPr>
          <w:rFonts w:ascii="Tahoma" w:eastAsia="Calibri" w:hAnsi="Tahoma" w:cs="Andalus" w:hint="cs"/>
          <w:color w:val="1F497D" w:themeColor="text2"/>
          <w:sz w:val="48"/>
          <w:szCs w:val="48"/>
          <w:rtl/>
        </w:rPr>
        <w:t xml:space="preserve">: </w:t>
      </w:r>
      <w:r>
        <w:rPr>
          <w:rFonts w:ascii="Tahoma" w:eastAsia="Calibri" w:hAnsi="Tahoma" w:cs="Andalus" w:hint="cs"/>
          <w:color w:val="1F497D" w:themeColor="text2"/>
          <w:sz w:val="48"/>
          <w:szCs w:val="48"/>
          <w:rtl/>
        </w:rPr>
        <w:t xml:space="preserve">   </w:t>
      </w:r>
      <w:r w:rsidR="00001E5A">
        <w:rPr>
          <w:rFonts w:ascii="Tahoma" w:eastAsia="Calibri" w:hAnsi="Tahoma" w:cs="Andalus"/>
          <w:color w:val="1F497D" w:themeColor="text2"/>
          <w:sz w:val="48"/>
          <w:szCs w:val="48"/>
        </w:rPr>
        <w:t>……</w:t>
      </w:r>
      <w:bookmarkStart w:id="0" w:name="_GoBack"/>
      <w:bookmarkEnd w:id="0"/>
      <w:r>
        <w:rPr>
          <w:rFonts w:ascii="Tahoma" w:eastAsia="Calibri" w:hAnsi="Tahoma" w:cs="Andalus" w:hint="cs"/>
          <w:color w:val="1F497D" w:themeColor="text2"/>
          <w:sz w:val="48"/>
          <w:szCs w:val="48"/>
          <w:rtl/>
        </w:rPr>
        <w:t xml:space="preserve"> </w:t>
      </w:r>
    </w:p>
    <w:p w:rsidR="00DA52E9" w:rsidRPr="00DA52E9" w:rsidRDefault="00DA52E9" w:rsidP="00DA52E9">
      <w:pPr>
        <w:bidi/>
        <w:rPr>
          <w:rFonts w:ascii="Arial Unicode MS" w:eastAsia="Arial Unicode MS" w:hAnsi="Arial Unicode MS" w:cs="Arial Unicode MS"/>
          <w:b/>
          <w:bCs/>
          <w:color w:val="948A54"/>
          <w:sz w:val="60"/>
          <w:szCs w:val="60"/>
          <w:rtl/>
        </w:rPr>
      </w:pPr>
    </w:p>
    <w:p w:rsidR="00DA52E9" w:rsidRDefault="00DA52E9" w:rsidP="00DA52E9">
      <w:pPr>
        <w:bidi/>
        <w:spacing w:line="360" w:lineRule="auto"/>
        <w:jc w:val="center"/>
        <w:rPr>
          <w:rFonts w:ascii="Tahoma" w:hAnsi="Tahoma" w:cs="Tahoma"/>
          <w:b/>
          <w:bCs/>
          <w:color w:val="A4807D"/>
          <w:sz w:val="36"/>
          <w:szCs w:val="36"/>
          <w:rtl/>
        </w:rPr>
      </w:pPr>
      <w:r w:rsidRPr="00DA52E9">
        <w:rPr>
          <w:rFonts w:ascii="Arial Unicode MS" w:eastAsia="Arial Unicode MS" w:hAnsi="Arial Unicode MS" w:cs="Arial Unicode MS"/>
          <w:b/>
          <w:bCs/>
          <w:color w:val="948A54"/>
          <w:sz w:val="60"/>
          <w:szCs w:val="60"/>
          <w:rtl/>
        </w:rPr>
        <w:br w:type="page"/>
      </w:r>
    </w:p>
    <w:p w:rsidR="00581649" w:rsidRPr="00951E00" w:rsidRDefault="00581649" w:rsidP="00DA52E9">
      <w:pPr>
        <w:bidi/>
        <w:spacing w:line="360" w:lineRule="auto"/>
        <w:jc w:val="center"/>
        <w:rPr>
          <w:rFonts w:ascii="Tahoma" w:hAnsi="Tahoma" w:cs="Tahoma"/>
          <w:b/>
          <w:bCs/>
          <w:color w:val="A4807D"/>
          <w:sz w:val="32"/>
          <w:szCs w:val="32"/>
          <w:u w:val="single"/>
          <w:rtl/>
        </w:rPr>
      </w:pPr>
      <w:r w:rsidRPr="00951E00">
        <w:rPr>
          <w:rFonts w:ascii="Tahoma" w:hAnsi="Tahoma" w:cs="Tahoma"/>
          <w:b/>
          <w:bCs/>
          <w:color w:val="E36C0A" w:themeColor="accent6" w:themeShade="BF"/>
          <w:sz w:val="32"/>
          <w:szCs w:val="32"/>
          <w:u w:val="single"/>
          <w:rtl/>
        </w:rPr>
        <w:lastRenderedPageBreak/>
        <w:t>موضوع</w:t>
      </w:r>
      <w:r w:rsidRPr="00951E00">
        <w:rPr>
          <w:rFonts w:ascii="Tahoma" w:hAnsi="Tahoma" w:cs="Tahoma"/>
          <w:b/>
          <w:bCs/>
          <w:color w:val="E36C0A" w:themeColor="accent6" w:themeShade="BF"/>
          <w:sz w:val="32"/>
          <w:szCs w:val="32"/>
          <w:u w:val="single"/>
        </w:rPr>
        <w:t xml:space="preserve"> </w:t>
      </w:r>
      <w:hyperlink r:id="rId11" w:history="1">
        <w:r w:rsidRPr="00951E00">
          <w:rPr>
            <w:rFonts w:ascii="Tahoma" w:hAnsi="Tahoma" w:cs="Tahoma"/>
            <w:b/>
            <w:bCs/>
            <w:color w:val="E36C0A" w:themeColor="accent6" w:themeShade="BF"/>
            <w:sz w:val="32"/>
            <w:szCs w:val="32"/>
            <w:u w:val="single"/>
            <w:rtl/>
          </w:rPr>
          <w:t>تعبير</w:t>
        </w:r>
        <w:r w:rsidRPr="00951E00">
          <w:rPr>
            <w:rFonts w:ascii="Tahoma" w:hAnsi="Tahoma" w:cs="Tahoma"/>
            <w:b/>
            <w:bCs/>
            <w:color w:val="E36C0A" w:themeColor="accent6" w:themeShade="BF"/>
            <w:sz w:val="32"/>
            <w:szCs w:val="32"/>
            <w:u w:val="single"/>
          </w:rPr>
          <w:t xml:space="preserve"> </w:t>
        </w:r>
      </w:hyperlink>
      <w:r w:rsidRPr="00951E00">
        <w:rPr>
          <w:rFonts w:ascii="Tahoma" w:hAnsi="Tahoma" w:cs="Tahoma"/>
          <w:b/>
          <w:bCs/>
          <w:color w:val="E36C0A" w:themeColor="accent6" w:themeShade="BF"/>
          <w:sz w:val="32"/>
          <w:szCs w:val="32"/>
          <w:u w:val="single"/>
          <w:rtl/>
        </w:rPr>
        <w:t>عن</w:t>
      </w:r>
      <w:r w:rsidRPr="00951E00">
        <w:rPr>
          <w:rFonts w:ascii="Tahoma" w:hAnsi="Tahoma" w:cs="Tahoma"/>
          <w:b/>
          <w:bCs/>
          <w:color w:val="E36C0A" w:themeColor="accent6" w:themeShade="BF"/>
          <w:sz w:val="32"/>
          <w:szCs w:val="32"/>
          <w:u w:val="single"/>
        </w:rPr>
        <w:t xml:space="preserve"> </w:t>
      </w:r>
      <w:hyperlink r:id="rId12" w:history="1">
        <w:r w:rsidRPr="00951E00">
          <w:rPr>
            <w:rFonts w:ascii="Tahoma" w:hAnsi="Tahoma" w:cs="Tahoma"/>
            <w:b/>
            <w:bCs/>
            <w:color w:val="E36C0A" w:themeColor="accent6" w:themeShade="BF"/>
            <w:sz w:val="32"/>
            <w:szCs w:val="32"/>
            <w:u w:val="single"/>
            <w:rtl/>
          </w:rPr>
          <w:t>المولد</w:t>
        </w:r>
        <w:r w:rsidRPr="00951E00">
          <w:rPr>
            <w:rFonts w:ascii="Tahoma" w:hAnsi="Tahoma" w:cs="Tahoma"/>
            <w:b/>
            <w:bCs/>
            <w:color w:val="E36C0A" w:themeColor="accent6" w:themeShade="BF"/>
            <w:sz w:val="32"/>
            <w:szCs w:val="32"/>
            <w:u w:val="single"/>
          </w:rPr>
          <w:t xml:space="preserve"> </w:t>
        </w:r>
      </w:hyperlink>
      <w:hyperlink r:id="rId13" w:history="1">
        <w:r w:rsidRPr="00951E00">
          <w:rPr>
            <w:rFonts w:ascii="Tahoma" w:hAnsi="Tahoma" w:cs="Tahoma"/>
            <w:b/>
            <w:bCs/>
            <w:color w:val="E36C0A" w:themeColor="accent6" w:themeShade="BF"/>
            <w:sz w:val="32"/>
            <w:szCs w:val="32"/>
            <w:u w:val="single"/>
            <w:rtl/>
          </w:rPr>
          <w:t>النبوى</w:t>
        </w:r>
        <w:r w:rsidRPr="00951E00">
          <w:rPr>
            <w:rFonts w:ascii="Tahoma" w:hAnsi="Tahoma" w:cs="Tahoma"/>
            <w:b/>
            <w:bCs/>
            <w:color w:val="E36C0A" w:themeColor="accent6" w:themeShade="BF"/>
            <w:sz w:val="32"/>
            <w:szCs w:val="32"/>
            <w:u w:val="single"/>
          </w:rPr>
          <w:t xml:space="preserve"> </w:t>
        </w:r>
      </w:hyperlink>
      <w:hyperlink r:id="rId14" w:history="1">
        <w:r w:rsidRPr="00951E00">
          <w:rPr>
            <w:rFonts w:ascii="Tahoma" w:hAnsi="Tahoma" w:cs="Tahoma"/>
            <w:b/>
            <w:bCs/>
            <w:color w:val="E36C0A" w:themeColor="accent6" w:themeShade="BF"/>
            <w:sz w:val="32"/>
            <w:szCs w:val="32"/>
            <w:u w:val="single"/>
            <w:rtl/>
          </w:rPr>
          <w:t>الشريف</w:t>
        </w:r>
        <w:r w:rsidRPr="00951E00">
          <w:rPr>
            <w:rFonts w:ascii="Tahoma" w:hAnsi="Tahoma" w:cs="Tahoma"/>
            <w:b/>
            <w:bCs/>
            <w:color w:val="E36C0A" w:themeColor="accent6" w:themeShade="BF"/>
            <w:sz w:val="32"/>
            <w:szCs w:val="32"/>
            <w:u w:val="single"/>
          </w:rPr>
          <w:t xml:space="preserve"> </w:t>
        </w:r>
      </w:hyperlink>
    </w:p>
    <w:p w:rsidR="00951E00" w:rsidRDefault="00951E00" w:rsidP="00A61326">
      <w:pPr>
        <w:bidi/>
        <w:spacing w:line="360" w:lineRule="auto"/>
        <w:jc w:val="both"/>
        <w:rPr>
          <w:rFonts w:asciiTheme="majorBidi" w:hAnsiTheme="majorBidi" w:cstheme="majorBidi"/>
          <w:b/>
          <w:bCs/>
          <w:color w:val="548DD4" w:themeColor="text2" w:themeTint="99"/>
          <w:sz w:val="28"/>
          <w:szCs w:val="28"/>
          <w:rtl/>
        </w:rPr>
      </w:pPr>
    </w:p>
    <w:p w:rsidR="00581649" w:rsidRPr="00581649" w:rsidRDefault="00581649" w:rsidP="00951E00">
      <w:pPr>
        <w:bidi/>
        <w:spacing w:line="360" w:lineRule="auto"/>
        <w:jc w:val="both"/>
        <w:rPr>
          <w:sz w:val="28"/>
          <w:szCs w:val="28"/>
          <w:rtl/>
        </w:rPr>
      </w:pPr>
      <w:r w:rsidRPr="00581649">
        <w:rPr>
          <w:rFonts w:asciiTheme="majorBidi" w:hAnsiTheme="majorBidi" w:cstheme="majorBidi"/>
          <w:b/>
          <w:bCs/>
          <w:color w:val="548DD4" w:themeColor="text2" w:themeTint="99"/>
          <w:sz w:val="28"/>
          <w:szCs w:val="28"/>
          <w:rtl/>
        </w:rPr>
        <w:t xml:space="preserve">المقدمة: </w:t>
      </w:r>
      <w:r w:rsidRPr="00581649">
        <w:rPr>
          <w:rFonts w:asciiTheme="majorBidi" w:hAnsiTheme="majorBidi" w:cstheme="majorBidi"/>
          <w:b/>
          <w:bCs/>
          <w:color w:val="548DD4" w:themeColor="text2" w:themeTint="99"/>
          <w:sz w:val="28"/>
          <w:szCs w:val="28"/>
        </w:rPr>
        <w:br/>
      </w:r>
      <w:r w:rsidRPr="00581649">
        <w:rPr>
          <w:sz w:val="28"/>
          <w:szCs w:val="28"/>
          <w:rtl/>
        </w:rPr>
        <w:t>في شهر ربيع الاول من كل عام ذكرى ولادة سيد</w:t>
      </w:r>
      <w:r w:rsidRPr="00581649">
        <w:rPr>
          <w:sz w:val="28"/>
          <w:szCs w:val="28"/>
        </w:rPr>
        <w:t xml:space="preserve"> </w:t>
      </w:r>
      <w:r w:rsidRPr="00581649">
        <w:rPr>
          <w:sz w:val="28"/>
          <w:szCs w:val="28"/>
          <w:rtl/>
        </w:rPr>
        <w:t>الكائنات محمد (صلى الله عليه وسلم</w:t>
      </w:r>
      <w:r w:rsidRPr="00581649">
        <w:rPr>
          <w:rFonts w:hint="cs"/>
          <w:sz w:val="28"/>
          <w:szCs w:val="28"/>
          <w:rtl/>
        </w:rPr>
        <w:t>).</w:t>
      </w:r>
    </w:p>
    <w:p w:rsidR="00581649" w:rsidRPr="00581649" w:rsidRDefault="00581649" w:rsidP="00581649">
      <w:pPr>
        <w:bidi/>
        <w:spacing w:line="360" w:lineRule="auto"/>
        <w:jc w:val="both"/>
        <w:rPr>
          <w:sz w:val="28"/>
          <w:szCs w:val="28"/>
          <w:rtl/>
        </w:rPr>
      </w:pPr>
      <w:r w:rsidRPr="00581649">
        <w:rPr>
          <w:rFonts w:hint="cs"/>
          <w:sz w:val="28"/>
          <w:szCs w:val="28"/>
          <w:rtl/>
        </w:rPr>
        <w:t>حيث يحتفل معظم مسلمو العالم بهذه المناسبة السعيدة , بالحديث عن سيرته الطيبة وقراة القران الكريم والاكثار من الصلاة والسلام عليه , مستخدمين في ذلك جميع أنواع وسائل الاعلان والاتصال</w:t>
      </w:r>
      <w:r w:rsidRPr="00581649">
        <w:rPr>
          <w:sz w:val="28"/>
          <w:szCs w:val="28"/>
          <w:rtl/>
        </w:rPr>
        <w:t xml:space="preserve"> </w:t>
      </w:r>
    </w:p>
    <w:p w:rsidR="00581649" w:rsidRPr="00581649" w:rsidRDefault="00581649" w:rsidP="00581649">
      <w:pPr>
        <w:bidi/>
        <w:spacing w:line="360" w:lineRule="auto"/>
        <w:jc w:val="both"/>
        <w:rPr>
          <w:sz w:val="28"/>
          <w:szCs w:val="28"/>
          <w:rtl/>
        </w:rPr>
      </w:pPr>
      <w:r w:rsidRPr="00581649">
        <w:rPr>
          <w:rFonts w:hint="cs"/>
          <w:sz w:val="28"/>
          <w:szCs w:val="28"/>
          <w:rtl/>
        </w:rPr>
        <w:t>حيث تتعدد مظاهر الاحتفال وتختلف من مكان الى آخر,</w:t>
      </w:r>
      <w:r w:rsidRPr="00581649">
        <w:rPr>
          <w:sz w:val="28"/>
          <w:szCs w:val="28"/>
          <w:rtl/>
        </w:rPr>
        <w:t xml:space="preserve"> </w:t>
      </w:r>
      <w:r w:rsidRPr="00581649">
        <w:rPr>
          <w:rFonts w:hint="cs"/>
          <w:sz w:val="28"/>
          <w:szCs w:val="28"/>
          <w:rtl/>
        </w:rPr>
        <w:t>ف</w:t>
      </w:r>
      <w:r w:rsidRPr="00581649">
        <w:rPr>
          <w:sz w:val="28"/>
          <w:szCs w:val="28"/>
          <w:rtl/>
        </w:rPr>
        <w:t>تنتشر المحاضرات</w:t>
      </w:r>
      <w:r w:rsidRPr="00581649">
        <w:rPr>
          <w:sz w:val="28"/>
          <w:szCs w:val="28"/>
        </w:rPr>
        <w:t xml:space="preserve"> </w:t>
      </w:r>
      <w:r w:rsidRPr="00581649">
        <w:rPr>
          <w:sz w:val="28"/>
          <w:szCs w:val="28"/>
          <w:rtl/>
        </w:rPr>
        <w:t>والكتب المطويات والاشرطة في كل وقت</w:t>
      </w:r>
      <w:r w:rsidRPr="00581649">
        <w:rPr>
          <w:rFonts w:hint="cs"/>
          <w:sz w:val="28"/>
          <w:szCs w:val="28"/>
          <w:rtl/>
        </w:rPr>
        <w:t xml:space="preserve"> ومكان.</w:t>
      </w:r>
    </w:p>
    <w:p w:rsidR="00581649" w:rsidRDefault="00581649" w:rsidP="00581649">
      <w:pPr>
        <w:bidi/>
        <w:rPr>
          <w:b/>
          <w:bCs/>
          <w:color w:val="A4807D"/>
          <w:sz w:val="36"/>
          <w:szCs w:val="36"/>
          <w:rtl/>
        </w:rPr>
      </w:pPr>
    </w:p>
    <w:p w:rsidR="00581649" w:rsidRPr="00581649" w:rsidRDefault="00581649" w:rsidP="00581649">
      <w:pPr>
        <w:bidi/>
        <w:rPr>
          <w:rFonts w:asciiTheme="majorBidi" w:hAnsiTheme="majorBidi" w:cstheme="majorBidi"/>
          <w:b/>
          <w:bCs/>
          <w:color w:val="548DD4" w:themeColor="text2" w:themeTint="99"/>
          <w:sz w:val="28"/>
          <w:szCs w:val="28"/>
          <w:rtl/>
        </w:rPr>
      </w:pPr>
      <w:r w:rsidRPr="00581649">
        <w:rPr>
          <w:rFonts w:asciiTheme="majorBidi" w:hAnsiTheme="majorBidi" w:cstheme="majorBidi" w:hint="cs"/>
          <w:b/>
          <w:bCs/>
          <w:color w:val="548DD4" w:themeColor="text2" w:themeTint="99"/>
          <w:sz w:val="28"/>
          <w:szCs w:val="28"/>
          <w:rtl/>
        </w:rPr>
        <w:t>فتوى الاحتفال:</w:t>
      </w:r>
    </w:p>
    <w:p w:rsidR="00581649" w:rsidRDefault="00581649" w:rsidP="00581649">
      <w:pPr>
        <w:bidi/>
        <w:spacing w:line="360" w:lineRule="auto"/>
        <w:jc w:val="both"/>
        <w:rPr>
          <w:sz w:val="28"/>
          <w:szCs w:val="28"/>
          <w:rtl/>
        </w:rPr>
      </w:pPr>
      <w:r w:rsidRPr="00581649">
        <w:rPr>
          <w:sz w:val="28"/>
          <w:szCs w:val="28"/>
          <w:rtl/>
        </w:rPr>
        <w:t>وافتى الكثير من</w:t>
      </w:r>
      <w:r w:rsidRPr="00581649">
        <w:rPr>
          <w:sz w:val="28"/>
          <w:szCs w:val="28"/>
        </w:rPr>
        <w:t xml:space="preserve"> </w:t>
      </w:r>
      <w:r w:rsidRPr="00581649">
        <w:rPr>
          <w:sz w:val="28"/>
          <w:szCs w:val="28"/>
          <w:rtl/>
        </w:rPr>
        <w:t>مشايخ السعودية بحرمة</w:t>
      </w:r>
      <w:r w:rsidRPr="00581649">
        <w:rPr>
          <w:sz w:val="28"/>
          <w:szCs w:val="28"/>
        </w:rPr>
        <w:t xml:space="preserve"> </w:t>
      </w:r>
      <w:hyperlink r:id="rId15" w:history="1">
        <w:r w:rsidRPr="00581649">
          <w:rPr>
            <w:sz w:val="28"/>
            <w:szCs w:val="28"/>
            <w:rtl/>
          </w:rPr>
          <w:t>الاحتفال</w:t>
        </w:r>
        <w:r w:rsidRPr="00581649">
          <w:rPr>
            <w:sz w:val="28"/>
            <w:szCs w:val="28"/>
          </w:rPr>
          <w:t xml:space="preserve"> </w:t>
        </w:r>
      </w:hyperlink>
      <w:hyperlink r:id="rId16" w:history="1">
        <w:r w:rsidRPr="00581649">
          <w:rPr>
            <w:sz w:val="28"/>
            <w:szCs w:val="28"/>
            <w:rtl/>
          </w:rPr>
          <w:t>بالمولد</w:t>
        </w:r>
        <w:r w:rsidRPr="00581649">
          <w:rPr>
            <w:sz w:val="28"/>
            <w:szCs w:val="28"/>
          </w:rPr>
          <w:t xml:space="preserve"> </w:t>
        </w:r>
      </w:hyperlink>
      <w:r w:rsidRPr="00581649">
        <w:rPr>
          <w:sz w:val="28"/>
          <w:szCs w:val="28"/>
          <w:rtl/>
        </w:rPr>
        <w:t>والسبب هو انه لم</w:t>
      </w:r>
      <w:r w:rsidRPr="00581649">
        <w:rPr>
          <w:sz w:val="28"/>
          <w:szCs w:val="28"/>
        </w:rPr>
        <w:t xml:space="preserve"> </w:t>
      </w:r>
      <w:r w:rsidRPr="00581649">
        <w:rPr>
          <w:sz w:val="28"/>
          <w:szCs w:val="28"/>
          <w:rtl/>
        </w:rPr>
        <w:t>يحتفل النبي صلى الله عليه وسلم ولاصحبه بذكرى ولادته .. والسبب الاخر هو اختلاف</w:t>
      </w:r>
      <w:r w:rsidRPr="00581649">
        <w:rPr>
          <w:sz w:val="28"/>
          <w:szCs w:val="28"/>
        </w:rPr>
        <w:t xml:space="preserve"> </w:t>
      </w:r>
      <w:r w:rsidRPr="00581649">
        <w:rPr>
          <w:sz w:val="28"/>
          <w:szCs w:val="28"/>
          <w:rtl/>
        </w:rPr>
        <w:t>المؤرخين في تأريخ 12 ربيع الاول فبعضهم من يقول انه لم يعرف يوم ولادته وبعض اخر</w:t>
      </w:r>
      <w:r w:rsidRPr="00581649">
        <w:rPr>
          <w:sz w:val="28"/>
          <w:szCs w:val="28"/>
        </w:rPr>
        <w:t xml:space="preserve"> </w:t>
      </w:r>
      <w:r w:rsidRPr="00581649">
        <w:rPr>
          <w:sz w:val="28"/>
          <w:szCs w:val="28"/>
          <w:rtl/>
        </w:rPr>
        <w:t>يقول هو 12 ربيع الاول</w:t>
      </w:r>
    </w:p>
    <w:p w:rsidR="00581649" w:rsidRDefault="00581649" w:rsidP="00581649">
      <w:pPr>
        <w:bidi/>
        <w:spacing w:line="360" w:lineRule="auto"/>
        <w:jc w:val="both"/>
        <w:rPr>
          <w:sz w:val="28"/>
          <w:szCs w:val="28"/>
          <w:rtl/>
        </w:rPr>
      </w:pPr>
      <w:r w:rsidRPr="00581649">
        <w:rPr>
          <w:sz w:val="28"/>
          <w:szCs w:val="28"/>
          <w:rtl/>
        </w:rPr>
        <w:t>ويرى صنف اخر من</w:t>
      </w:r>
      <w:r w:rsidRPr="00581649">
        <w:rPr>
          <w:sz w:val="28"/>
          <w:szCs w:val="28"/>
        </w:rPr>
        <w:t xml:space="preserve"> </w:t>
      </w:r>
      <w:r w:rsidRPr="00581649">
        <w:rPr>
          <w:sz w:val="28"/>
          <w:szCs w:val="28"/>
          <w:rtl/>
        </w:rPr>
        <w:t>العلماء بتحليل</w:t>
      </w:r>
      <w:r w:rsidRPr="00581649">
        <w:rPr>
          <w:sz w:val="28"/>
          <w:szCs w:val="28"/>
        </w:rPr>
        <w:t xml:space="preserve"> </w:t>
      </w:r>
      <w:hyperlink r:id="rId17" w:history="1">
        <w:r w:rsidRPr="00581649">
          <w:rPr>
            <w:sz w:val="28"/>
            <w:szCs w:val="28"/>
            <w:rtl/>
          </w:rPr>
          <w:t>الاحتفال</w:t>
        </w:r>
        <w:r w:rsidRPr="00581649">
          <w:rPr>
            <w:sz w:val="28"/>
            <w:szCs w:val="28"/>
          </w:rPr>
          <w:t xml:space="preserve"> </w:t>
        </w:r>
      </w:hyperlink>
      <w:hyperlink r:id="rId18" w:history="1">
        <w:r w:rsidRPr="00581649">
          <w:rPr>
            <w:sz w:val="28"/>
            <w:szCs w:val="28"/>
            <w:rtl/>
          </w:rPr>
          <w:t>بالمولد</w:t>
        </w:r>
        <w:r w:rsidRPr="00581649">
          <w:rPr>
            <w:sz w:val="28"/>
            <w:szCs w:val="28"/>
          </w:rPr>
          <w:t xml:space="preserve"> </w:t>
        </w:r>
      </w:hyperlink>
      <w:r w:rsidRPr="00581649">
        <w:rPr>
          <w:sz w:val="28"/>
          <w:szCs w:val="28"/>
          <w:rtl/>
        </w:rPr>
        <w:t>ويقولون هو فرصة لإحياء</w:t>
      </w:r>
      <w:r w:rsidRPr="00581649">
        <w:rPr>
          <w:sz w:val="28"/>
          <w:szCs w:val="28"/>
        </w:rPr>
        <w:t xml:space="preserve"> </w:t>
      </w:r>
      <w:r w:rsidRPr="00581649">
        <w:rPr>
          <w:sz w:val="28"/>
          <w:szCs w:val="28"/>
          <w:rtl/>
        </w:rPr>
        <w:t>سنته والاقتداء به</w:t>
      </w:r>
      <w:r w:rsidRPr="00581649">
        <w:rPr>
          <w:sz w:val="28"/>
          <w:szCs w:val="28"/>
        </w:rPr>
        <w:br/>
      </w:r>
      <w:r w:rsidRPr="00581649">
        <w:rPr>
          <w:sz w:val="28"/>
          <w:szCs w:val="28"/>
          <w:rtl/>
        </w:rPr>
        <w:t>وهم يعلمون بأن الصحابة رضوان الله عليهم</w:t>
      </w:r>
      <w:r w:rsidRPr="00581649">
        <w:rPr>
          <w:sz w:val="28"/>
          <w:szCs w:val="28"/>
        </w:rPr>
        <w:t xml:space="preserve"> </w:t>
      </w:r>
      <w:r w:rsidRPr="00581649">
        <w:rPr>
          <w:sz w:val="28"/>
          <w:szCs w:val="28"/>
          <w:rtl/>
        </w:rPr>
        <w:t>لم يكونوا يحتفلون بمولد الرسول صلى الله عليه وسلم ولا بالهجرة النبوية ولا بغزوة</w:t>
      </w:r>
      <w:r w:rsidRPr="00581649">
        <w:rPr>
          <w:sz w:val="28"/>
          <w:szCs w:val="28"/>
        </w:rPr>
        <w:t xml:space="preserve"> </w:t>
      </w:r>
      <w:r w:rsidRPr="00581649">
        <w:rPr>
          <w:sz w:val="28"/>
          <w:szCs w:val="28"/>
          <w:rtl/>
        </w:rPr>
        <w:t>بدر، لماذا؟</w:t>
      </w:r>
    </w:p>
    <w:p w:rsidR="00581649" w:rsidRPr="00581649" w:rsidRDefault="00581649" w:rsidP="00581649">
      <w:pPr>
        <w:bidi/>
        <w:spacing w:line="360" w:lineRule="auto"/>
        <w:jc w:val="both"/>
        <w:rPr>
          <w:sz w:val="28"/>
          <w:szCs w:val="28"/>
          <w:rtl/>
        </w:rPr>
      </w:pPr>
      <w:r w:rsidRPr="00581649">
        <w:rPr>
          <w:sz w:val="28"/>
          <w:szCs w:val="28"/>
          <w:rtl/>
        </w:rPr>
        <w:t>ويعرجون سبب انهم لم يحتفلوا به لأن هذه</w:t>
      </w:r>
      <w:r w:rsidRPr="00581649">
        <w:rPr>
          <w:sz w:val="28"/>
          <w:szCs w:val="28"/>
        </w:rPr>
        <w:t xml:space="preserve"> </w:t>
      </w:r>
      <w:r w:rsidRPr="00581649">
        <w:rPr>
          <w:sz w:val="28"/>
          <w:szCs w:val="28"/>
          <w:rtl/>
        </w:rPr>
        <w:t>الأشياء عاشوها بالفعل، وكانوا يحيون مع الرسول صلى الله عليه وسلم، كان الرسول صلى</w:t>
      </w:r>
      <w:r w:rsidRPr="00581649">
        <w:rPr>
          <w:sz w:val="28"/>
          <w:szCs w:val="28"/>
        </w:rPr>
        <w:t xml:space="preserve"> </w:t>
      </w:r>
      <w:r w:rsidRPr="00581649">
        <w:rPr>
          <w:sz w:val="28"/>
          <w:szCs w:val="28"/>
          <w:rtl/>
        </w:rPr>
        <w:t>الله عليه وسلم حياً في ضمائرهم، لم يغب عن وعيهم،</w:t>
      </w:r>
    </w:p>
    <w:p w:rsidR="00581649" w:rsidRDefault="00581649" w:rsidP="00581649">
      <w:pPr>
        <w:bidi/>
        <w:spacing w:line="360" w:lineRule="auto"/>
        <w:jc w:val="both"/>
        <w:rPr>
          <w:sz w:val="28"/>
          <w:szCs w:val="28"/>
          <w:rtl/>
        </w:rPr>
      </w:pPr>
    </w:p>
    <w:p w:rsidR="00581649" w:rsidRPr="00581649" w:rsidRDefault="00581649" w:rsidP="00581649">
      <w:pPr>
        <w:bidi/>
        <w:spacing w:line="360" w:lineRule="auto"/>
        <w:jc w:val="both"/>
        <w:rPr>
          <w:sz w:val="28"/>
          <w:szCs w:val="28"/>
          <w:rtl/>
        </w:rPr>
      </w:pPr>
    </w:p>
    <w:p w:rsidR="00101943" w:rsidRPr="00581649" w:rsidRDefault="00660DE0" w:rsidP="00660DE0">
      <w:pPr>
        <w:bidi/>
        <w:rPr>
          <w:sz w:val="28"/>
          <w:szCs w:val="28"/>
        </w:rPr>
      </w:pPr>
      <w:r>
        <w:rPr>
          <w:rFonts w:ascii="Arial" w:hAnsi="Arial" w:cs="Arial"/>
          <w:noProof/>
          <w:color w:val="0000FF"/>
          <w:sz w:val="36"/>
          <w:szCs w:val="36"/>
        </w:rPr>
        <w:lastRenderedPageBreak/>
        <w:drawing>
          <wp:anchor distT="0" distB="0" distL="114300" distR="114300" simplePos="0" relativeHeight="251664384" behindDoc="1" locked="0" layoutInCell="1" allowOverlap="1" wp14:anchorId="3F909150" wp14:editId="282373F2">
            <wp:simplePos x="0" y="0"/>
            <wp:positionH relativeFrom="column">
              <wp:posOffset>647700</wp:posOffset>
            </wp:positionH>
            <wp:positionV relativeFrom="paragraph">
              <wp:posOffset>5686425</wp:posOffset>
            </wp:positionV>
            <wp:extent cx="5133975" cy="2228850"/>
            <wp:effectExtent l="0" t="0" r="9525" b="0"/>
            <wp:wrapNone/>
            <wp:docPr id="6" name="rg_hi" descr="https://encrypted-tbn0.gstatic.com/images?q=tbn:ANd9GcTj3sZ4ra9CtXRdFfNkrhQW82L2elBcZFi5i6PPb6DkRZwWHImSx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Tj3sZ4ra9CtXRdFfNkrhQW82L2elBcZFi5i6PPb6DkRZwWHImSx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397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FF"/>
          <w:sz w:val="36"/>
          <w:szCs w:val="36"/>
        </w:rPr>
        <w:drawing>
          <wp:anchor distT="0" distB="0" distL="114300" distR="114300" simplePos="0" relativeHeight="251661312" behindDoc="1" locked="0" layoutInCell="1" allowOverlap="1" wp14:anchorId="39113BF7" wp14:editId="65364D2B">
            <wp:simplePos x="0" y="0"/>
            <wp:positionH relativeFrom="column">
              <wp:posOffset>3453130</wp:posOffset>
            </wp:positionH>
            <wp:positionV relativeFrom="paragraph">
              <wp:posOffset>1411605</wp:posOffset>
            </wp:positionV>
            <wp:extent cx="2879725" cy="1799590"/>
            <wp:effectExtent l="0" t="0" r="0" b="0"/>
            <wp:wrapNone/>
            <wp:docPr id="3" name="rg_hi" descr="https://encrypted-tbn1.gstatic.com/images?q=tbn:ANd9GcQQYy0KJJQETo7pqdgj6eykIzKBqlKVSJBcA4m-DIGghOXACuFH">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s://encrypted-tbn1.gstatic.com/images?q=tbn:ANd9GcQQYy0KJJQETo7pqdgj6eykIzKBqlKVSJBcA4m-DIGghOXACuFH">
                      <a:hlinkClick r:id="rId21"/>
                    </pic:cNvPr>
                    <pic:cNvPicPr preferRelativeResize="0">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FF"/>
          <w:sz w:val="36"/>
          <w:szCs w:val="36"/>
        </w:rPr>
        <w:drawing>
          <wp:anchor distT="0" distB="0" distL="114300" distR="114300" simplePos="0" relativeHeight="251663360" behindDoc="1" locked="0" layoutInCell="1" allowOverlap="1" wp14:anchorId="6F3B4DAC" wp14:editId="511FC4A2">
            <wp:simplePos x="0" y="0"/>
            <wp:positionH relativeFrom="column">
              <wp:posOffset>3467100</wp:posOffset>
            </wp:positionH>
            <wp:positionV relativeFrom="paragraph">
              <wp:posOffset>3495675</wp:posOffset>
            </wp:positionV>
            <wp:extent cx="2879725" cy="1799590"/>
            <wp:effectExtent l="0" t="0" r="0" b="0"/>
            <wp:wrapNone/>
            <wp:docPr id="5" name="rg_hi" descr="https://encrypted-tbn0.gstatic.com/images?q=tbn:ANd9GcS6MAYV4WSiLeRh5tW3HN4zgIircDHFeFmdQkj245vKWRNiMw4irQ">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s://encrypted-tbn0.gstatic.com/images?q=tbn:ANd9GcS6MAYV4WSiLeRh5tW3HN4zgIircDHFeFmdQkj245vKWRNiMw4irQ">
                      <a:hlinkClick r:id="rId23"/>
                    </pic:cNvPr>
                    <pic:cNvPicPr preferRelativeResize="0">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972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5408" behindDoc="1" locked="0" layoutInCell="1" allowOverlap="1" wp14:anchorId="4AC74C26" wp14:editId="5AC12AB7">
            <wp:simplePos x="0" y="0"/>
            <wp:positionH relativeFrom="column">
              <wp:posOffset>-47625</wp:posOffset>
            </wp:positionH>
            <wp:positionV relativeFrom="paragraph">
              <wp:posOffset>3495675</wp:posOffset>
            </wp:positionV>
            <wp:extent cx="2880000" cy="1800000"/>
            <wp:effectExtent l="0" t="0" r="0" b="0"/>
            <wp:wrapNone/>
            <wp:docPr id="7" name="il_fi" descr="http://blogs-static.maktoob.com/wp-content/blogs.dir/24667/files/2010/02/poster_800x6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_fi" descr="http://blogs-static.maktoob.com/wp-content/blogs.dir/24667/files/2010/02/poster_800x600.jpg"/>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FF"/>
          <w:sz w:val="36"/>
          <w:szCs w:val="36"/>
        </w:rPr>
        <w:drawing>
          <wp:anchor distT="0" distB="0" distL="114300" distR="114300" simplePos="0" relativeHeight="251662336" behindDoc="1" locked="0" layoutInCell="1" allowOverlap="1" wp14:anchorId="3EEBD889" wp14:editId="78DEDE67">
            <wp:simplePos x="0" y="0"/>
            <wp:positionH relativeFrom="column">
              <wp:posOffset>-57150</wp:posOffset>
            </wp:positionH>
            <wp:positionV relativeFrom="paragraph">
              <wp:posOffset>1419225</wp:posOffset>
            </wp:positionV>
            <wp:extent cx="2880000" cy="1800000"/>
            <wp:effectExtent l="0" t="0" r="0" b="0"/>
            <wp:wrapNone/>
            <wp:docPr id="4" name="rg_hi" descr="https://encrypted-tbn2.gstatic.com/images?q=tbn:ANd9GcTckNzo080dCCLeI4gQPi3nAKgnTwX9ytxbMu9YUrfB1COjusJ1jw">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TckNzo080dCCLeI4gQPi3nAKgnTwX9ytxbMu9YUrfB1COjusJ1jw">
                      <a:hlinkClick r:id="rId26"/>
                    </pic:cNvPr>
                    <pic:cNvPicPr preferRelativeResize="0">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649" w:rsidRPr="00581649">
        <w:rPr>
          <w:rFonts w:asciiTheme="majorBidi" w:hAnsiTheme="majorBidi" w:cstheme="majorBidi" w:hint="cs"/>
          <w:b/>
          <w:bCs/>
          <w:color w:val="548DD4" w:themeColor="text2" w:themeTint="99"/>
          <w:sz w:val="28"/>
          <w:szCs w:val="28"/>
          <w:rtl/>
        </w:rPr>
        <w:t>الخاتمة:</w:t>
      </w:r>
      <w:r w:rsidR="00581649" w:rsidRPr="00581649">
        <w:rPr>
          <w:rFonts w:asciiTheme="majorBidi" w:hAnsiTheme="majorBidi" w:cstheme="majorBidi"/>
          <w:b/>
          <w:bCs/>
          <w:color w:val="548DD4" w:themeColor="text2" w:themeTint="99"/>
          <w:sz w:val="28"/>
          <w:szCs w:val="28"/>
        </w:rPr>
        <w:br/>
      </w:r>
      <w:r w:rsidR="00581649">
        <w:rPr>
          <w:rFonts w:ascii="Tahoma" w:hAnsi="Tahoma" w:cs="Tahoma"/>
          <w:b/>
          <w:bCs/>
          <w:color w:val="A4807D"/>
          <w:sz w:val="36"/>
          <w:szCs w:val="36"/>
        </w:rPr>
        <w:br/>
      </w:r>
      <w:r w:rsidR="00581649" w:rsidRPr="00581649">
        <w:rPr>
          <w:sz w:val="28"/>
          <w:szCs w:val="28"/>
          <w:rtl/>
        </w:rPr>
        <w:t>وبين هذا وذلك اما آن لعلمائنا ان يوحدوا كلمتهم بدلا من ان يزرعوا</w:t>
      </w:r>
      <w:r w:rsidR="00581649" w:rsidRPr="00581649">
        <w:rPr>
          <w:sz w:val="28"/>
          <w:szCs w:val="28"/>
        </w:rPr>
        <w:t xml:space="preserve"> </w:t>
      </w:r>
      <w:r w:rsidR="00581649" w:rsidRPr="00581649">
        <w:rPr>
          <w:sz w:val="28"/>
          <w:szCs w:val="28"/>
          <w:rtl/>
        </w:rPr>
        <w:t>الففرقة بين الامة</w:t>
      </w:r>
      <w:r w:rsidR="00581649" w:rsidRPr="00581649">
        <w:rPr>
          <w:sz w:val="28"/>
          <w:szCs w:val="28"/>
        </w:rPr>
        <w:t xml:space="preserve"> ! </w:t>
      </w:r>
      <w:r w:rsidR="00581649" w:rsidRPr="00581649">
        <w:rPr>
          <w:sz w:val="28"/>
          <w:szCs w:val="28"/>
        </w:rPr>
        <w:br/>
      </w:r>
      <w:r w:rsidR="00581649" w:rsidRPr="00581649">
        <w:rPr>
          <w:sz w:val="28"/>
          <w:szCs w:val="28"/>
          <w:rtl/>
        </w:rPr>
        <w:t>ونعتبر شهر ربيع</w:t>
      </w:r>
      <w:r w:rsidR="00581649" w:rsidRPr="00581649">
        <w:rPr>
          <w:sz w:val="28"/>
          <w:szCs w:val="28"/>
        </w:rPr>
        <w:t xml:space="preserve"> </w:t>
      </w:r>
      <w:r w:rsidR="00581649" w:rsidRPr="00581649">
        <w:rPr>
          <w:sz w:val="28"/>
          <w:szCs w:val="28"/>
          <w:rtl/>
        </w:rPr>
        <w:t>الاول فرصة لتذكير الناس للإقتداء بالحبيب صلى الله عليه وسلم وتوحيد صف</w:t>
      </w:r>
      <w:r w:rsidR="00581649" w:rsidRPr="00581649">
        <w:rPr>
          <w:sz w:val="28"/>
          <w:szCs w:val="28"/>
        </w:rPr>
        <w:t xml:space="preserve"> </w:t>
      </w:r>
      <w:r w:rsidR="00581649" w:rsidRPr="00581649">
        <w:rPr>
          <w:sz w:val="28"/>
          <w:szCs w:val="28"/>
          <w:rtl/>
        </w:rPr>
        <w:t>المسلمين</w:t>
      </w:r>
    </w:p>
    <w:sectPr w:rsidR="00101943" w:rsidRPr="00581649">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6CE" w:rsidRDefault="00D306CE" w:rsidP="00DA52E9">
      <w:pPr>
        <w:spacing w:after="0" w:line="240" w:lineRule="auto"/>
      </w:pPr>
      <w:r>
        <w:separator/>
      </w:r>
    </w:p>
  </w:endnote>
  <w:endnote w:type="continuationSeparator" w:id="0">
    <w:p w:rsidR="00D306CE" w:rsidRDefault="00D306CE" w:rsidP="00DA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02273"/>
      <w:docPartObj>
        <w:docPartGallery w:val="Page Numbers (Bottom of Page)"/>
        <w:docPartUnique/>
      </w:docPartObj>
    </w:sdtPr>
    <w:sdtEndPr>
      <w:rPr>
        <w:noProof/>
      </w:rPr>
    </w:sdtEndPr>
    <w:sdtContent>
      <w:p w:rsidR="00660DE0" w:rsidRDefault="00660DE0">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660DE0" w:rsidRDefault="00660DE0">
        <w:pPr>
          <w:pStyle w:val="Footer"/>
          <w:jc w:val="center"/>
        </w:pPr>
        <w:r>
          <w:fldChar w:fldCharType="begin"/>
        </w:r>
        <w:r>
          <w:instrText xml:space="preserve"> PAGE    \* MERGEFORMAT </w:instrText>
        </w:r>
        <w:r>
          <w:fldChar w:fldCharType="separate"/>
        </w:r>
        <w:r w:rsidR="00001E5A">
          <w:rPr>
            <w:noProof/>
          </w:rPr>
          <w:t>1</w:t>
        </w:r>
        <w:r>
          <w:rPr>
            <w:noProof/>
          </w:rPr>
          <w:fldChar w:fldCharType="end"/>
        </w:r>
      </w:p>
    </w:sdtContent>
  </w:sdt>
  <w:p w:rsidR="00660DE0" w:rsidRDefault="00660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6CE" w:rsidRDefault="00D306CE" w:rsidP="00DA52E9">
      <w:pPr>
        <w:spacing w:after="0" w:line="240" w:lineRule="auto"/>
      </w:pPr>
      <w:r>
        <w:separator/>
      </w:r>
    </w:p>
  </w:footnote>
  <w:footnote w:type="continuationSeparator" w:id="0">
    <w:p w:rsidR="00D306CE" w:rsidRDefault="00D306CE" w:rsidP="00DA52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49"/>
    <w:rsid w:val="00001E5A"/>
    <w:rsid w:val="00101943"/>
    <w:rsid w:val="00581649"/>
    <w:rsid w:val="00660DE0"/>
    <w:rsid w:val="00951E00"/>
    <w:rsid w:val="00A61326"/>
    <w:rsid w:val="00D30087"/>
    <w:rsid w:val="00D306CE"/>
    <w:rsid w:val="00DA5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2E9"/>
  </w:style>
  <w:style w:type="paragraph" w:styleId="Footer">
    <w:name w:val="footer"/>
    <w:basedOn w:val="Normal"/>
    <w:link w:val="FooterChar"/>
    <w:uiPriority w:val="99"/>
    <w:unhideWhenUsed/>
    <w:rsid w:val="00DA5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E9"/>
  </w:style>
  <w:style w:type="paragraph" w:styleId="BalloonText">
    <w:name w:val="Balloon Text"/>
    <w:basedOn w:val="Normal"/>
    <w:link w:val="BalloonTextChar"/>
    <w:uiPriority w:val="99"/>
    <w:semiHidden/>
    <w:unhideWhenUsed/>
    <w:rsid w:val="00DA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2E9"/>
  </w:style>
  <w:style w:type="paragraph" w:styleId="Footer">
    <w:name w:val="footer"/>
    <w:basedOn w:val="Normal"/>
    <w:link w:val="FooterChar"/>
    <w:uiPriority w:val="99"/>
    <w:unhideWhenUsed/>
    <w:rsid w:val="00DA5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E9"/>
  </w:style>
  <w:style w:type="paragraph" w:styleId="BalloonText">
    <w:name w:val="Balloon Text"/>
    <w:basedOn w:val="Normal"/>
    <w:link w:val="BalloonTextChar"/>
    <w:uiPriority w:val="99"/>
    <w:semiHidden/>
    <w:unhideWhenUsed/>
    <w:rsid w:val="00DA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hl=ar&amp;sa=X&amp;tbo=d&amp;biw=1024&amp;bih=573&amp;tbm=isch&amp;tbnid=vnmJDufUeXuo2M:&amp;imgrefurl=http://www.alamatonline.net/l3.php?id=48485&amp;docid=4BKl1am6FT34QM&amp;imgurl=http://www.alamatonline.net/load_files/pics/1357131252.jpg&amp;w=501&amp;h=357&amp;ei=e6_-UJeKO--20QX5t4HwDA&amp;zoom=1&amp;iact=hc&amp;vpx=2&amp;vpy=216&amp;dur=1058&amp;hovh=189&amp;hovw=266&amp;tx=119&amp;ty=93&amp;sig=116648533658247666912&amp;page=4&amp;tbnh=141&amp;tbnw=189&amp;start=55&amp;ndsp=20&amp;ved=1t:429,r:59,s:0,i:327" TargetMode="External"/><Relationship Id="rId13" Type="http://schemas.openxmlformats.org/officeDocument/2006/relationships/hyperlink" Target="http://www.t555t.com/vb/t118367.html" TargetMode="External"/><Relationship Id="rId18" Type="http://schemas.openxmlformats.org/officeDocument/2006/relationships/hyperlink" Target="http://www.t555t.com/vb/t118367.html" TargetMode="External"/><Relationship Id="rId26" Type="http://schemas.openxmlformats.org/officeDocument/2006/relationships/hyperlink" Target="http://www.google.ae/imgres?hl=ar&amp;sa=X&amp;tbo=d&amp;biw=1024&amp;bih=573&amp;tbm=isch&amp;tbnid=SXAqDWu80Z7YXM:&amp;imgrefurl=http://photos.arabnet5.com/index.asp?c=4&amp;id=24188&amp;docid=axYuGmKAhimgpM&amp;imgurl=http://www.arabnet5.com/media/638/photos_%D8%A7%D9%84%D9%85%D9%88%D9%84%D8%AF_%D8%A7%D9%84%D9%86%D8%A8%D9%88%D9%8A_%D8%A7%D9%84%D8%B4%D8%B1%D9%8A%D9%81_24188.jpg&amp;w=467&amp;h=350&amp;ei=e6_-UJeKO--20QX5t4HwDA&amp;zoom=1&amp;iact=hc&amp;vpx=2&amp;vpy=198&amp;dur=2561&amp;hovh=194&amp;hovw=259&amp;tx=107&amp;ty=133&amp;sig=116648533658247666912&amp;page=2&amp;tbnh=151&amp;tbnw=202&amp;start=15&amp;ndsp=20&amp;ved=1t:429,r:29,s:0,i:237" TargetMode="External"/><Relationship Id="rId3" Type="http://schemas.openxmlformats.org/officeDocument/2006/relationships/settings" Target="settings.xml"/><Relationship Id="rId21" Type="http://schemas.openxmlformats.org/officeDocument/2006/relationships/hyperlink" Target="http://www.google.ae/imgres?hl=ar&amp;sa=X&amp;tbo=d&amp;biw=1024&amp;bih=573&amp;tbm=isch&amp;tbnid=FNBxwe8hAPmLyM:&amp;imgrefurl=http://www.filmirsad.com/opinions/%D8%A7%D9%84%D8%A5%D9%81%D8%AA%D8%A7%D8%A1-%D8%AA%D8%AF%D8%B9%D9%88-%D8%A7%D9%84%D9%85%D8%B3%D9%84%D9%85%D9%8A%D9%86-%D9%84%D9%84%D8%A7%D8%AD%D8%AA%D9%81%D8%A7%D9%84-%D8%A8%D8%A7%D9%84%D9%85%D9%88%D9%84%D8%AF-%D8%A7%D9%84%D9%86%D8%A8%D9%88%D9%8A&amp;docid=zS1CkoQMwR3LrM&amp;imgurl=http://www.filmirsad.com/sites/default/files/imagecache/opinion_inside_main_image/resize52.jpg&amp;w=515&amp;h=325&amp;ei=e6_-UJeKO--20QX5t4HwDA&amp;zoom=1&amp;iact=hc&amp;vpx=364&amp;vpy=273&amp;dur=1308&amp;hovh=178&amp;hovw=283&amp;tx=158&amp;ty=108&amp;sig=116648533658247666912&amp;page=2&amp;tbnh=144&amp;tbnw=229&amp;start=15&amp;ndsp=20&amp;ved=1t:429,r:32,s:0,i:246" TargetMode="External"/><Relationship Id="rId7" Type="http://schemas.openxmlformats.org/officeDocument/2006/relationships/image" Target="media/image1.jpeg"/><Relationship Id="rId12" Type="http://schemas.openxmlformats.org/officeDocument/2006/relationships/hyperlink" Target="http://www.t555t.com/vb/t118367.html" TargetMode="External"/><Relationship Id="rId17" Type="http://schemas.openxmlformats.org/officeDocument/2006/relationships/hyperlink" Target="http://www.t555t.com/vb/t118367.html" TargetMode="External"/><Relationship Id="rId25"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www.t555t.com/vb/t118367.html"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t555t.com/vb/t118367.html" TargetMode="External"/><Relationship Id="rId24"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t555t.com/vb/t118367.html" TargetMode="External"/><Relationship Id="rId23" Type="http://schemas.openxmlformats.org/officeDocument/2006/relationships/hyperlink" Target="http://www.google.ae/imgres?start=112&amp;hl=ar&amp;sa=X&amp;tbo=d&amp;biw=1024&amp;bih=573&amp;tbm=isch&amp;tbnid=ViNQ94kIZC_q8M:&amp;imgrefurl=http://www.economicat.com/forums/viewtopic.php?f=52&amp;t=1830&amp;docid=ZiGw8SZGkCthvM&amp;imgurl=http://i288.photobucket.com/albums/ll185/yahia_sh/201.jpg&amp;w=841&amp;h=606&amp;ei=e7L-UMiaGsbL0QXMnYDYDA&amp;zoom=1&amp;iact=hc&amp;vpx=149&amp;vpy=56&amp;dur=6479&amp;hovh=190&amp;hovw=265&amp;tx=141&amp;ty=137&amp;sig=116648533658247666912&amp;page=7&amp;tbnh=126&amp;tbnw=176&amp;ndsp=18&amp;ved=1t:429,r:15,s:100,i:49" TargetMode="External"/><Relationship Id="rId28" Type="http://schemas.openxmlformats.org/officeDocument/2006/relationships/footer" Target="footer1.xml"/><Relationship Id="rId10" Type="http://schemas.microsoft.com/office/2007/relationships/hdphoto" Target="media/hdphoto1.wdp"/><Relationship Id="rId19" Type="http://schemas.openxmlformats.org/officeDocument/2006/relationships/hyperlink" Target="http://www.google.ae/imgres?start=150&amp;hl=ar&amp;sa=X&amp;tbo=d&amp;biw=1024&amp;bih=573&amp;tbm=isch&amp;tbnid=lIeA2bkGDluiAM:&amp;imgrefurl=http://www.journalistesfaxien.tn/20870/%D8%A7%D9%84%D8%A5%D9%81%D8%AA%D8%A7%D8%A1-%D9%84%D9%85%D8%B5%D8%B1%D9%8A%D8%A9-%D8%A7%D9%84%D8%A7%D8%AD%D8%AA%D9%81%D8%A7%D9%84-%D8%A8%D8%A7%D9%84%D9%85%D9%88%D9%84%D8%AF/&amp;docid=sj17KicoYVSOaM&amp;imgurl=http://www.journalistesfaxien.tn/wp-content/uploads/2012/09/assalat-ala-rasoul-300x300.jpg&amp;w=300&amp;h=300&amp;ei=e7L-UMiaGsbL0QXMnYDYDA&amp;zoom=1&amp;iact=hc&amp;vpx=625&amp;vpy=176&amp;dur=7449&amp;hovh=225&amp;hovw=225&amp;tx=115&amp;ty=127&amp;sig=116648533658247666912&amp;page=9&amp;tbnh=156&amp;tbnw=156&amp;ndsp=21&amp;ved=1t:429,r:61,s:100,i:18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t555t.com/vb/t118367.html" TargetMode="External"/><Relationship Id="rId22" Type="http://schemas.openxmlformats.org/officeDocument/2006/relationships/image" Target="media/image4.jpeg"/><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4</cp:revision>
  <dcterms:created xsi:type="dcterms:W3CDTF">2013-01-22T15:15:00Z</dcterms:created>
  <dcterms:modified xsi:type="dcterms:W3CDTF">2013-01-22T16:03:00Z</dcterms:modified>
</cp:coreProperties>
</file>