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65" w:rsidRDefault="000C6D65">
      <w:pPr>
        <w:rPr>
          <w:rFonts w:hint="cs"/>
          <w:rtl/>
          <w:lang w:bidi="ar-AE"/>
        </w:rPr>
      </w:pPr>
    </w:p>
    <w:p w:rsidR="00465BC5" w:rsidRDefault="00465BC5">
      <w:pPr>
        <w:rPr>
          <w:lang w:bidi="ar-AE"/>
        </w:rPr>
      </w:pPr>
    </w:p>
    <w:p w:rsidR="000C6D65" w:rsidRDefault="005073C4" w:rsidP="000C6D65">
      <w:pPr>
        <w:jc w:val="center"/>
        <w:rPr>
          <w:rtl/>
          <w:lang w:bidi="ar-AE"/>
        </w:rPr>
      </w:pPr>
      <w:r>
        <w:rPr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15pt;height:470.05pt" fillcolor="black [3213]" strokecolor="black [3213]" strokeweight="1.5pt">
            <v:shadow on="t" type="perspective" color="#900" opacity=".5" origin=",.5" offset="0,10pt" offset2=",20pt" matrix=",,,.5,,-4768371582e-16"/>
            <v:textpath style="font-family:&quot;Impact&quot;;font-weight:bold;v-text-kern:t" trim="t" fitpath="t" string="الاسم : &#10;&#10;الصف : الحادي عشر علمي &#10;&#10;المدرسة : المزايا الخاصة &#10;&#10;تقرير عن الأنسجة النباتية &#10;&#10;بأشراف : أ .  "/>
          </v:shape>
        </w:pict>
      </w:r>
    </w:p>
    <w:p w:rsidR="000C6D65" w:rsidRDefault="000C6D65">
      <w:pPr>
        <w:rPr>
          <w:lang w:bidi="ar-AE"/>
        </w:rPr>
      </w:pPr>
    </w:p>
    <w:p w:rsidR="00090C8F" w:rsidRDefault="00090C8F">
      <w:pPr>
        <w:rPr>
          <w:rtl/>
          <w:lang w:bidi="ar-AE"/>
        </w:rPr>
      </w:pPr>
    </w:p>
    <w:p w:rsidR="000C6D65" w:rsidRDefault="000C6D65">
      <w:pPr>
        <w:rPr>
          <w:rtl/>
          <w:lang w:bidi="ar-AE"/>
        </w:rPr>
      </w:pPr>
    </w:p>
    <w:p w:rsidR="000C6D65" w:rsidRDefault="000C6D65">
      <w:pPr>
        <w:rPr>
          <w:rtl/>
          <w:lang w:bidi="ar-AE"/>
        </w:rPr>
      </w:pPr>
    </w:p>
    <w:p w:rsidR="000C6D65" w:rsidRDefault="000C6D65">
      <w:pPr>
        <w:rPr>
          <w:rtl/>
          <w:lang w:bidi="ar-AE"/>
        </w:rPr>
      </w:pPr>
    </w:p>
    <w:p w:rsidR="000C6D65" w:rsidRDefault="000C6D65">
      <w:pPr>
        <w:rPr>
          <w:rtl/>
          <w:lang w:bidi="ar-AE"/>
        </w:rPr>
      </w:pPr>
    </w:p>
    <w:p w:rsidR="000C6D65" w:rsidRPr="00AC4E8E" w:rsidRDefault="005E3620" w:rsidP="00AC4E8E">
      <w:pPr>
        <w:rPr>
          <w:rtl/>
          <w:lang w:bidi="ar-AE"/>
        </w:rPr>
      </w:pPr>
      <w:r>
        <w:rPr>
          <w:lang w:bidi="ar-AE"/>
        </w:rPr>
        <w:lastRenderedPageBreak/>
        <w:pict>
          <v:shape id="_x0000_i1026" type="#_x0000_t136" style="width:115.05pt;height:62.9pt" fillcolor="black [3213]" strokecolor="black [3213]" strokeweight="1.5pt">
            <v:shadow on="t" type="perspective" color="#900" opacity=".5" origin=",.5" offset="0,4pt" offset2=",8pt" matrix=",,,.5,,-4768371582e-16"/>
            <v:textpath style="font-family:&quot;Impact&quot;;font-weight:bold;v-text-kern:t" trim="t" fitpath="t" string="المقدمة :"/>
          </v:shape>
        </w:pict>
      </w:r>
      <w:r w:rsidR="000C6D65" w:rsidRPr="00AC4E8E">
        <w:rPr>
          <w:rFonts w:asciiTheme="minorBidi" w:hAnsiTheme="minorBidi"/>
          <w:b/>
          <w:bCs/>
          <w:sz w:val="32"/>
          <w:szCs w:val="32"/>
          <w:rtl/>
        </w:rPr>
        <w:br/>
      </w:r>
      <w:r w:rsidR="000C6D65" w:rsidRPr="00AC4E8E">
        <w:rPr>
          <w:rFonts w:asciiTheme="minorBidi" w:hAnsiTheme="minorBidi"/>
          <w:b/>
          <w:bCs/>
          <w:sz w:val="32"/>
          <w:szCs w:val="32"/>
          <w:rtl/>
        </w:rPr>
        <w:br/>
        <w:t>في الطبيعة هناك نباتات مختلفة في الطول والحجم وقطر سيقانها .</w:t>
      </w:r>
      <w:r w:rsidR="000C6D65" w:rsidRPr="00AC4E8E">
        <w:rPr>
          <w:rFonts w:asciiTheme="minorBidi" w:hAnsiTheme="minorBidi"/>
          <w:b/>
          <w:bCs/>
          <w:sz w:val="32"/>
          <w:szCs w:val="32"/>
          <w:rtl/>
        </w:rPr>
        <w:br/>
      </w:r>
      <w:r w:rsidR="000C6D65" w:rsidRPr="00AC4E8E">
        <w:rPr>
          <w:rFonts w:asciiTheme="minorBidi" w:hAnsiTheme="minorBidi"/>
          <w:b/>
          <w:bCs/>
          <w:sz w:val="32"/>
          <w:szCs w:val="32"/>
          <w:rtl/>
        </w:rPr>
        <w:br/>
      </w:r>
      <w:r w:rsidR="000C6D65" w:rsidRPr="00AC4E8E">
        <w:rPr>
          <w:rFonts w:asciiTheme="minorBidi" w:hAnsiTheme="minorBidi"/>
          <w:b/>
          <w:bCs/>
          <w:sz w:val="32"/>
          <w:szCs w:val="32"/>
          <w:u w:val="single"/>
          <w:rtl/>
        </w:rPr>
        <w:t>* هل يختلف تركيب أجسام هذه النباتات عن بعضها ؟</w:t>
      </w:r>
    </w:p>
    <w:p w:rsidR="00AC4E8E" w:rsidRPr="00AC4E8E" w:rsidRDefault="000C6D65" w:rsidP="00AC4E8E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AC4E8E">
        <w:rPr>
          <w:rFonts w:asciiTheme="minorBidi" w:hAnsiTheme="minorBidi"/>
          <w:b/>
          <w:bCs/>
          <w:sz w:val="32"/>
          <w:szCs w:val="32"/>
          <w:u w:val="single"/>
          <w:rtl/>
        </w:rPr>
        <w:t>* من أي الأماكن يمكن الحصول على الأنسجة الإنشائية من أجزاء نباتية ؟</w:t>
      </w:r>
    </w:p>
    <w:p w:rsidR="000C6D65" w:rsidRPr="00AC4E8E" w:rsidRDefault="00AC4E8E" w:rsidP="000C6D65">
      <w:pPr>
        <w:pStyle w:val="a5"/>
        <w:ind w:left="15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AC4E8E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* </w:t>
      </w:r>
      <w:r w:rsidR="000C6D65" w:rsidRPr="00AC4E8E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كيف </w:t>
      </w:r>
      <w:r w:rsidRPr="00AC4E8E">
        <w:rPr>
          <w:rFonts w:asciiTheme="minorBidi" w:hAnsiTheme="minorBidi"/>
          <w:b/>
          <w:bCs/>
          <w:sz w:val="32"/>
          <w:szCs w:val="32"/>
          <w:u w:val="single"/>
          <w:rtl/>
        </w:rPr>
        <w:t>يلاءم</w:t>
      </w:r>
      <w:r w:rsidR="000C6D65" w:rsidRPr="00AC4E8E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 التركيب الوظيفة في الخلايا الإنشائية ؟</w:t>
      </w:r>
    </w:p>
    <w:p w:rsidR="00AC4E8E" w:rsidRPr="00AC4E8E" w:rsidRDefault="00AC4E8E" w:rsidP="000C6D65">
      <w:pPr>
        <w:pStyle w:val="a5"/>
        <w:ind w:left="15"/>
        <w:rPr>
          <w:rFonts w:asciiTheme="minorBidi" w:hAnsiTheme="minorBidi"/>
          <w:b/>
          <w:bCs/>
          <w:sz w:val="32"/>
          <w:szCs w:val="32"/>
          <w:rtl/>
        </w:rPr>
      </w:pPr>
    </w:p>
    <w:p w:rsidR="00AC4E8E" w:rsidRPr="00AC4E8E" w:rsidRDefault="00AC4E8E" w:rsidP="000C6D65">
      <w:pPr>
        <w:pStyle w:val="a5"/>
        <w:ind w:left="15"/>
        <w:rPr>
          <w:rFonts w:asciiTheme="minorBidi" w:hAnsiTheme="minorBidi"/>
          <w:b/>
          <w:bCs/>
          <w:sz w:val="32"/>
          <w:szCs w:val="32"/>
          <w:rtl/>
        </w:rPr>
      </w:pPr>
      <w:r w:rsidRPr="00AC4E8E">
        <w:rPr>
          <w:rFonts w:asciiTheme="minorBidi" w:hAnsiTheme="minorBidi"/>
          <w:b/>
          <w:bCs/>
          <w:sz w:val="32"/>
          <w:szCs w:val="32"/>
          <w:rtl/>
        </w:rPr>
        <w:t xml:space="preserve">كل هذه </w:t>
      </w:r>
      <w:r w:rsidRPr="00AC4E8E">
        <w:rPr>
          <w:rFonts w:asciiTheme="minorBidi" w:hAnsiTheme="minorBidi" w:hint="cs"/>
          <w:b/>
          <w:bCs/>
          <w:sz w:val="32"/>
          <w:szCs w:val="32"/>
          <w:rtl/>
        </w:rPr>
        <w:t>الأسئلة</w:t>
      </w:r>
      <w:r w:rsidRPr="00AC4E8E">
        <w:rPr>
          <w:rFonts w:asciiTheme="minorBidi" w:hAnsiTheme="minorBidi"/>
          <w:b/>
          <w:bCs/>
          <w:sz w:val="32"/>
          <w:szCs w:val="32"/>
          <w:rtl/>
        </w:rPr>
        <w:t xml:space="preserve"> وغيرها سيتم </w:t>
      </w:r>
      <w:r w:rsidRPr="00AC4E8E">
        <w:rPr>
          <w:rFonts w:asciiTheme="minorBidi" w:hAnsiTheme="minorBidi" w:hint="cs"/>
          <w:b/>
          <w:bCs/>
          <w:sz w:val="32"/>
          <w:szCs w:val="32"/>
          <w:rtl/>
        </w:rPr>
        <w:t>الإجابة</w:t>
      </w:r>
      <w:r w:rsidRPr="00AC4E8E">
        <w:rPr>
          <w:rFonts w:asciiTheme="minorBidi" w:hAnsiTheme="minorBidi"/>
          <w:b/>
          <w:bCs/>
          <w:sz w:val="32"/>
          <w:szCs w:val="32"/>
          <w:rtl/>
        </w:rPr>
        <w:t xml:space="preserve"> عليها في هذا التقرير ......</w:t>
      </w:r>
    </w:p>
    <w:p w:rsidR="000C6D65" w:rsidRDefault="000C6D65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AC4E8E">
      <w:pPr>
        <w:rPr>
          <w:rtl/>
          <w:lang w:bidi="ar-AE"/>
        </w:rPr>
      </w:pPr>
    </w:p>
    <w:p w:rsidR="00AC4E8E" w:rsidRDefault="005E3620">
      <w:pPr>
        <w:rPr>
          <w:rtl/>
          <w:lang w:bidi="ar-AE"/>
        </w:rPr>
      </w:pPr>
      <w:r>
        <w:rPr>
          <w:lang w:bidi="ar-AE"/>
        </w:rPr>
        <w:lastRenderedPageBreak/>
        <w:pict>
          <v:shape id="_x0000_i1027" type="#_x0000_t136" style="width:110.9pt;height:64.55pt" fillcolor="black [3213]" strokecolor="black [3213]" strokeweight="1.5pt">
            <v:shadow on="t" type="perspective" color="#900" opacity=".5" origin=",.5" offset="0,0" matrix=",,,.5,,-4768371582e-16"/>
            <v:textpath style="font-family:&quot;Impact&quot;;font-weight:bold;v-text-kern:t" trim="t" fitpath="t" string="الموضوع :"/>
          </v:shape>
        </w:pict>
      </w:r>
    </w:p>
    <w:p w:rsidR="00AC4E8E" w:rsidRDefault="00AC4E8E">
      <w:pPr>
        <w:rPr>
          <w:rtl/>
          <w:lang w:bidi="ar-AE"/>
        </w:rPr>
      </w:pPr>
    </w:p>
    <w:p w:rsidR="00AC4E8E" w:rsidRDefault="00AC4E8E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C4E8E">
        <w:rPr>
          <w:rFonts w:asciiTheme="minorBidi" w:hAnsiTheme="minorBidi"/>
          <w:b/>
          <w:bCs/>
          <w:sz w:val="28"/>
          <w:szCs w:val="28"/>
          <w:rtl/>
        </w:rPr>
        <w:t>• هل يختلف تركيب أجسام هذه النباتات عن بعضها ؟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لقد أثبتت الدراسات التي تهتم بالتركيب الداخلي للنبات أنه بالرغم من وجود الاختلاف الظاهري في الشكل والحجم بين النباتات التي نشاهدها إلا أن أجسامها تتركب من خلايا متشابهة . تختلف عن بعضها في معلوماتها الجينية ( الوراثية ) فقط ، وتنتظم هذه الخلايا مع بعضها وتتصل فيما بينهما بروابط بروتوبلازمية لنتمكن من تأدية وظائفها الحيوية ولتكون أنسجة نباتية مختلفة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 xml:space="preserve">والاختلاف بين هذه النباتات في وجود أو عدم وجود بعض أنواع هذه </w:t>
      </w:r>
      <w:hyperlink r:id="rId7" w:history="1">
        <w:r w:rsidRPr="00AC4E8E">
          <w:rPr>
            <w:rFonts w:asciiTheme="minorBidi" w:hAnsiTheme="minorBidi"/>
            <w:b/>
            <w:bCs/>
            <w:sz w:val="28"/>
            <w:szCs w:val="28"/>
            <w:rtl/>
          </w:rPr>
          <w:t xml:space="preserve">الأنسجة </w:t>
        </w:r>
      </w:hyperlink>
      <w:hyperlink r:id="rId8" w:history="1">
        <w:r w:rsidRPr="00AC4E8E">
          <w:rPr>
            <w:rFonts w:asciiTheme="minorBidi" w:hAnsiTheme="minorBidi"/>
            <w:b/>
            <w:bCs/>
            <w:sz w:val="28"/>
            <w:szCs w:val="28"/>
            <w:rtl/>
          </w:rPr>
          <w:t xml:space="preserve">النباتية </w:t>
        </w:r>
      </w:hyperlink>
      <w:r w:rsidRPr="00AC4E8E">
        <w:rPr>
          <w:rFonts w:asciiTheme="minorBidi" w:hAnsiTheme="minorBidi"/>
          <w:b/>
          <w:bCs/>
          <w:sz w:val="28"/>
          <w:szCs w:val="28"/>
          <w:rtl/>
        </w:rPr>
        <w:t>وبالدراسات التشريحية أمكن التعرف على أنواع الأنسجة النباتية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• يمكن تقسيم الأنسجة النباتية من حيث مرحلة النمو والأصل إلي نوعين رئيسيين هما :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1 – أنسجة إنشائية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2 – أنسجة مستديمة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أولا: الأنسجـــــة الإنشائيــــــــة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هي المسؤله عن منشأ بقية الأنسجة النباتية الأخرى بأنواعها المختلفة وتتكون هذه الأنسجة من خلايا تتميز بخصائص تلائم وظيفتها ودورها في نمو الجسم النباتي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وهذه المميزات هي :-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1. أشكالها المكعبة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2. جدار خلوي رقيق.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3. أنويتها كبيرة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4. الفجوات في سيتوبلازمها صغيرة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5. سيتوبلازمها كثيف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وظيفتها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الانقسام المستمر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س : من أي الأماكن يمكن الحصول على الأنسجة الإنشائية من أجزاء نباتية ؟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lastRenderedPageBreak/>
        <w:br/>
        <w:t>1. جنين البذرة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2. القمم النامية للجذور والسيقان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3. داخل الحزم الوعائية الكامبيوم ( بين نسيجي الخشب واللحاء )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4. براعم الأوراق والأزهار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س : كيف يلائم التركيب الوظيفة في الخلايا الإنشائية ؟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خلايا الأنسجة الإنشائية مكعبة ذات جدران رقيقة مما يسهل انقسامها بسرعة لذلك وجودها في القمم النامية في جسم النبات وهذا يبين مدي التلائم بين تركيب هذه الخلايا ووظيفتها . الانقسام لتكوين خلايا جديدة للجسم النباتي متخصصة في وظائف النبات المختلفة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تقسم الأنسجة الإنشائية إلي نوعين :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أ‌- أنسجة إنشائية ابتدائية :- توجد في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1. في جنين البذرة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2. القمم النامية للجذور والسيقان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3. في براعم الأوراق والأزهار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عند فحص قطاع طولي قي قمة نامية لجذر –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نلاحظ أنه يتميز إلي :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منشئ البشرة :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وهو طبقة محيطة بقمة الجذر أو الساق تتكون من صف واحد من الخلايا ومن هذه الطبقة تتكون البشرة في الساق والجذر.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منشئ القشرة :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تتكون من عدة طبقات تكون فيما بعد القشرة في الساق والجذور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منشئ الحزمة الوعائية :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  <w:t>وتتكون من عدة طبقات ، ينتج عن انقسامها تكوين الخشب واللحاء في الحزمة الوعائية .</w:t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br/>
      </w:r>
      <w:r w:rsidRPr="00AC4E8E">
        <w:rPr>
          <w:rFonts w:asciiTheme="minorBidi" w:hAnsiTheme="minorBidi"/>
          <w:b/>
          <w:bCs/>
          <w:sz w:val="28"/>
          <w:szCs w:val="28"/>
          <w:rtl/>
        </w:rPr>
        <w:lastRenderedPageBreak/>
        <w:br/>
      </w:r>
      <w:r w:rsidR="005E3620" w:rsidRPr="005E3620">
        <w:rPr>
          <w:rFonts w:asciiTheme="minorBidi" w:hAnsiTheme="minorBidi"/>
          <w:b/>
          <w:bCs/>
          <w:sz w:val="28"/>
          <w:szCs w:val="28"/>
        </w:rPr>
        <w:pict>
          <v:shape id="_x0000_i1028" type="#_x0000_t136" style="width:108.4pt;height:52.95pt" fillcolor="black [3213]" strokecolor="black [3213]" strokeweight="1.5pt">
            <v:shadow on="t" type="perspective" color="#900" opacity=".5" origin=",.5" offset="0,0" matrix=",,,.5,,-4768371582e-16"/>
            <v:textpath style="font-family:&quot;Impact&quot;;font-weight:bold;v-text-kern:t" trim="t" fitpath="t" string="الخاتمة :"/>
          </v:shape>
        </w:pict>
      </w:r>
    </w:p>
    <w:p w:rsidR="00AC4E8E" w:rsidRPr="00AC4E8E" w:rsidRDefault="00AC4E8E" w:rsidP="00AC4E8E">
      <w:pPr>
        <w:ind w:left="-766" w:right="-567"/>
        <w:rPr>
          <w:rFonts w:asciiTheme="minorBidi" w:hAnsiTheme="minorBidi"/>
          <w:b/>
          <w:bCs/>
          <w:sz w:val="24"/>
          <w:szCs w:val="24"/>
          <w:rtl/>
          <w:lang w:bidi="ar-AE"/>
        </w:rPr>
      </w:pPr>
    </w:p>
    <w:p w:rsidR="00AC4E8E" w:rsidRPr="009B7B08" w:rsidRDefault="00AC4E8E" w:rsidP="00AC4E8E">
      <w:pPr>
        <w:ind w:left="-766" w:right="-567"/>
        <w:rPr>
          <w:rFonts w:asciiTheme="minorBidi" w:hAnsiTheme="minorBidi"/>
          <w:b/>
          <w:bCs/>
          <w:sz w:val="32"/>
          <w:szCs w:val="32"/>
          <w:rtl/>
        </w:rPr>
      </w:pPr>
      <w:r w:rsidRPr="009B7B08">
        <w:rPr>
          <w:rFonts w:asciiTheme="minorBidi" w:hAnsiTheme="minorBidi"/>
          <w:b/>
          <w:bCs/>
          <w:sz w:val="32"/>
          <w:szCs w:val="32"/>
          <w:rtl/>
        </w:rPr>
        <w:t>يلاحظ أن الخلايا لها أشكل مختلفة تتناسب مع وظائفها :</w:t>
      </w:r>
      <w:r w:rsidRPr="009B7B08">
        <w:rPr>
          <w:rFonts w:asciiTheme="minorBidi" w:hAnsiTheme="minorBidi"/>
          <w:b/>
          <w:bCs/>
          <w:sz w:val="32"/>
          <w:szCs w:val="32"/>
          <w:rtl/>
        </w:rPr>
        <w:br/>
      </w:r>
      <w:r w:rsidRPr="009B7B08">
        <w:rPr>
          <w:rFonts w:asciiTheme="minorBidi" w:hAnsiTheme="minorBidi"/>
          <w:b/>
          <w:bCs/>
          <w:sz w:val="32"/>
          <w:szCs w:val="32"/>
          <w:rtl/>
        </w:rPr>
        <w:br/>
        <w:t>* حيث تكون مضلعة الشكل غالباً ، وقد تستطيل أحياناً بسبب ضغط الخلايا المجاورة مثل الخلايا البرنشيمية في الخشب واللحاء .</w:t>
      </w:r>
      <w:r w:rsidRPr="009B7B08">
        <w:rPr>
          <w:rFonts w:asciiTheme="minorBidi" w:hAnsiTheme="minorBidi"/>
          <w:b/>
          <w:bCs/>
          <w:sz w:val="32"/>
          <w:szCs w:val="32"/>
          <w:rtl/>
        </w:rPr>
        <w:br/>
        <w:t>* أولا داء وظيفة معينة مثل الخلايا العمادية في الورقة حيث تقوم بعملية البناء الضوئي لاحتوائها على كمية كبيرة من البلاستيدات الخضراء .</w:t>
      </w:r>
      <w:r w:rsidRPr="009B7B08">
        <w:rPr>
          <w:rFonts w:asciiTheme="minorBidi" w:hAnsiTheme="minorBidi"/>
          <w:b/>
          <w:bCs/>
          <w:sz w:val="32"/>
          <w:szCs w:val="32"/>
          <w:rtl/>
        </w:rPr>
        <w:br/>
        <w:t>* من وظائف النسيج البرنشيمي أيضاً تخرين الماء والغذاء كما في الجذور ما حيث تكون الخلايا ذات فجوات كبيرة ممتلئة بالعصارة مما يساعد على جمع الماء وتخزينة للحاجة إليه .</w:t>
      </w:r>
    </w:p>
    <w:p w:rsidR="00AC4E8E" w:rsidRPr="009B7B08" w:rsidRDefault="00AC4E8E" w:rsidP="00AC4E8E">
      <w:pPr>
        <w:ind w:right="-567"/>
        <w:rPr>
          <w:rFonts w:asciiTheme="minorBidi" w:hAnsiTheme="minorBidi"/>
          <w:b/>
          <w:bCs/>
          <w:sz w:val="32"/>
          <w:szCs w:val="32"/>
          <w:rtl/>
        </w:rPr>
      </w:pPr>
    </w:p>
    <w:p w:rsidR="00AC4E8E" w:rsidRPr="009B7B08" w:rsidRDefault="00AC4E8E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</w:rPr>
      </w:pPr>
    </w:p>
    <w:p w:rsidR="00AC4E8E" w:rsidRPr="009B7B08" w:rsidRDefault="00AC4E8E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</w:rPr>
      </w:pPr>
    </w:p>
    <w:p w:rsidR="00AC4E8E" w:rsidRPr="009B7B08" w:rsidRDefault="00AC4E8E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</w:rPr>
      </w:pPr>
    </w:p>
    <w:p w:rsidR="00AC4E8E" w:rsidRPr="009B7B08" w:rsidRDefault="005E3620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</w:rPr>
      </w:pPr>
      <w:r w:rsidRPr="005E3620">
        <w:rPr>
          <w:rFonts w:asciiTheme="minorBidi" w:hAnsiTheme="minorBidi"/>
          <w:b/>
          <w:bCs/>
          <w:sz w:val="28"/>
          <w:szCs w:val="28"/>
        </w:rPr>
        <w:pict>
          <v:shape id="_x0000_i1029" type="#_x0000_t136" style="width:109.25pt;height:37.25pt" fillcolor="black [3213]" strokecolor="black [3213]" strokeweight="1.5pt">
            <v:shadow on="t" type="perspective" color="#900" opacity=".5" origin=",.5" offset="0,3pt" offset2=",6pt" matrix=",,,.5,,-4768371582e-16"/>
            <v:textpath style="font-family:&quot;Impact&quot;;font-weight:bold;v-text-kern:t" trim="t" fitpath="t" string="المصادر :"/>
          </v:shape>
        </w:pict>
      </w:r>
    </w:p>
    <w:p w:rsidR="00AC4E8E" w:rsidRPr="009B7B08" w:rsidRDefault="00AC4E8E" w:rsidP="00AC4E8E">
      <w:pPr>
        <w:ind w:left="-766" w:right="-567"/>
        <w:rPr>
          <w:rFonts w:asciiTheme="minorBidi" w:hAnsiTheme="minorBidi"/>
          <w:b/>
          <w:bCs/>
          <w:sz w:val="32"/>
          <w:szCs w:val="32"/>
          <w:rtl/>
        </w:rPr>
      </w:pPr>
      <w:r w:rsidRPr="009B7B08">
        <w:rPr>
          <w:rFonts w:asciiTheme="minorBidi" w:hAnsiTheme="minorBidi"/>
          <w:b/>
          <w:bCs/>
          <w:sz w:val="32"/>
          <w:szCs w:val="32"/>
          <w:rtl/>
        </w:rPr>
        <w:t xml:space="preserve">الإنترنت : </w:t>
      </w:r>
    </w:p>
    <w:p w:rsidR="00AC4E8E" w:rsidRPr="009B7B08" w:rsidRDefault="005E3620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</w:rPr>
      </w:pPr>
      <w:hyperlink r:id="rId9" w:history="1">
        <w:r w:rsidR="00EC11A8" w:rsidRPr="009B7B08">
          <w:rPr>
            <w:rStyle w:val="Hyperlink"/>
            <w:rFonts w:asciiTheme="minorBidi" w:hAnsiTheme="minorBidi"/>
            <w:b/>
            <w:bCs/>
            <w:sz w:val="32"/>
            <w:szCs w:val="32"/>
          </w:rPr>
          <w:t>http://ar.wikipedia.org/wiki</w:t>
        </w:r>
      </w:hyperlink>
    </w:p>
    <w:p w:rsidR="00EC11A8" w:rsidRPr="009B7B08" w:rsidRDefault="00EC11A8" w:rsidP="00AC4E8E">
      <w:pPr>
        <w:ind w:left="-766" w:right="-567"/>
        <w:rPr>
          <w:rFonts w:asciiTheme="minorBidi" w:hAnsiTheme="minorBidi"/>
          <w:b/>
          <w:bCs/>
          <w:sz w:val="28"/>
          <w:szCs w:val="28"/>
          <w:rtl/>
        </w:rPr>
      </w:pPr>
    </w:p>
    <w:p w:rsidR="00EC11A8" w:rsidRPr="009B7B08" w:rsidRDefault="009B7B08" w:rsidP="00AC4E8E">
      <w:pPr>
        <w:ind w:left="-766" w:right="-567"/>
        <w:rPr>
          <w:rFonts w:asciiTheme="minorBidi" w:hAnsiTheme="minorBidi"/>
          <w:b/>
          <w:bCs/>
          <w:sz w:val="32"/>
          <w:szCs w:val="32"/>
          <w:rtl/>
        </w:rPr>
      </w:pPr>
      <w:r w:rsidRPr="009B7B08">
        <w:rPr>
          <w:rFonts w:asciiTheme="minorBidi" w:hAnsiTheme="minorBidi" w:hint="cs"/>
          <w:b/>
          <w:bCs/>
          <w:sz w:val="32"/>
          <w:szCs w:val="32"/>
          <w:rtl/>
        </w:rPr>
        <w:t xml:space="preserve">كتاب الطالب المدرسي </w:t>
      </w:r>
      <w:r>
        <w:rPr>
          <w:rFonts w:asciiTheme="minorBidi" w:hAnsiTheme="minorBidi" w:hint="cs"/>
          <w:b/>
          <w:bCs/>
          <w:sz w:val="32"/>
          <w:szCs w:val="32"/>
          <w:rtl/>
        </w:rPr>
        <w:t>.</w:t>
      </w:r>
    </w:p>
    <w:p w:rsidR="00AC4E8E" w:rsidRPr="009B7B08" w:rsidRDefault="00AC4E8E" w:rsidP="00AC4E8E">
      <w:pPr>
        <w:ind w:left="-766" w:right="-567"/>
        <w:rPr>
          <w:rFonts w:asciiTheme="minorBidi" w:hAnsiTheme="minorBidi"/>
          <w:b/>
          <w:bCs/>
          <w:sz w:val="28"/>
          <w:szCs w:val="28"/>
        </w:rPr>
      </w:pPr>
    </w:p>
    <w:sectPr w:rsidR="00AC4E8E" w:rsidRPr="009B7B08" w:rsidSect="000C6D65">
      <w:headerReference w:type="default" r:id="rId10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F15" w:rsidRDefault="009C6F15" w:rsidP="000C6D65">
      <w:pPr>
        <w:spacing w:after="0" w:line="240" w:lineRule="auto"/>
      </w:pPr>
      <w:r>
        <w:separator/>
      </w:r>
    </w:p>
  </w:endnote>
  <w:endnote w:type="continuationSeparator" w:id="1">
    <w:p w:rsidR="009C6F15" w:rsidRDefault="009C6F15" w:rsidP="000C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F15" w:rsidRDefault="009C6F15" w:rsidP="000C6D65">
      <w:pPr>
        <w:spacing w:after="0" w:line="240" w:lineRule="auto"/>
      </w:pPr>
      <w:r>
        <w:separator/>
      </w:r>
    </w:p>
  </w:footnote>
  <w:footnote w:type="continuationSeparator" w:id="1">
    <w:p w:rsidR="009C6F15" w:rsidRDefault="009C6F15" w:rsidP="000C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65" w:rsidRDefault="000C6D65">
    <w:pPr>
      <w:pStyle w:val="a3"/>
      <w:rPr>
        <w:rtl/>
        <w:lang w:bidi="ar-AE"/>
      </w:rPr>
    </w:pPr>
  </w:p>
  <w:p w:rsidR="000C6D65" w:rsidRDefault="000C6D65">
    <w:pPr>
      <w:pStyle w:val="a3"/>
      <w:rPr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491B"/>
    <w:multiLevelType w:val="hybridMultilevel"/>
    <w:tmpl w:val="8670F666"/>
    <w:lvl w:ilvl="0" w:tplc="B14AE64C"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  <w:color w:val="FF000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6D65"/>
    <w:rsid w:val="000158A7"/>
    <w:rsid w:val="00090C8F"/>
    <w:rsid w:val="000C6D65"/>
    <w:rsid w:val="002C67AA"/>
    <w:rsid w:val="00465BC5"/>
    <w:rsid w:val="005073C4"/>
    <w:rsid w:val="005E3620"/>
    <w:rsid w:val="005F4996"/>
    <w:rsid w:val="009B7B08"/>
    <w:rsid w:val="009C6F15"/>
    <w:rsid w:val="00AC4E8E"/>
    <w:rsid w:val="00DE4444"/>
    <w:rsid w:val="00EC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6D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C6D65"/>
  </w:style>
  <w:style w:type="paragraph" w:styleId="a4">
    <w:name w:val="footer"/>
    <w:basedOn w:val="a"/>
    <w:link w:val="Char0"/>
    <w:uiPriority w:val="99"/>
    <w:semiHidden/>
    <w:unhideWhenUsed/>
    <w:rsid w:val="000C6D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C6D65"/>
  </w:style>
  <w:style w:type="paragraph" w:styleId="a5">
    <w:name w:val="List Paragraph"/>
    <w:basedOn w:val="a"/>
    <w:uiPriority w:val="34"/>
    <w:qFormat/>
    <w:rsid w:val="000C6D6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C11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deeqa.com/vb/gardens/g35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hadeeqa.com/vb/gardens/g352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5</cp:revision>
  <dcterms:created xsi:type="dcterms:W3CDTF">2013-05-11T14:20:00Z</dcterms:created>
  <dcterms:modified xsi:type="dcterms:W3CDTF">2013-05-29T13:12:00Z</dcterms:modified>
</cp:coreProperties>
</file>