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60" w:rsidRPr="00F31860" w:rsidRDefault="00F31860" w:rsidP="00F31860">
      <w:pPr>
        <w:bidi/>
        <w:jc w:val="center"/>
        <w:rPr>
          <w:rFonts w:ascii="Arial" w:hAnsi="Arial" w:cs="PT Bold Heading"/>
          <w:color w:val="FF0000"/>
          <w:sz w:val="32"/>
          <w:szCs w:val="32"/>
          <w:rtl/>
          <w:lang w:bidi="ar-AE"/>
        </w:rPr>
      </w:pPr>
      <w:r w:rsidRPr="00F31860">
        <w:rPr>
          <w:rFonts w:ascii="Arial" w:hAnsi="Arial" w:cs="PT Bold Heading"/>
          <w:color w:val="FF0000"/>
          <w:sz w:val="32"/>
          <w:szCs w:val="32"/>
          <w:rtl/>
          <w:lang w:bidi="ar-AE"/>
        </w:rPr>
        <w:t>السوق :</w:t>
      </w:r>
    </w:p>
    <w:p w:rsidR="00F31860" w:rsidRPr="00F31860" w:rsidRDefault="00F31860" w:rsidP="00F31860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أنواع السوق </w:t>
      </w:r>
      <w:proofErr w:type="spellStart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F31860" w:rsidRPr="00F31860" w:rsidRDefault="00F31860" w:rsidP="00F31860">
      <w:pPr>
        <w:pStyle w:val="a3"/>
        <w:numPr>
          <w:ilvl w:val="0"/>
          <w:numId w:val="2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السوق الجارية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مثل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الفراولة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F31860" w:rsidRPr="00F31860" w:rsidRDefault="00F31860" w:rsidP="00F31860">
      <w:pPr>
        <w:pStyle w:val="a3"/>
        <w:numPr>
          <w:ilvl w:val="0"/>
          <w:numId w:val="2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السوق الأرضية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مثل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البطاطس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F31860" w:rsidRPr="00F31860" w:rsidRDefault="00F31860" w:rsidP="00F31860">
      <w:pPr>
        <w:pStyle w:val="a3"/>
        <w:numPr>
          <w:ilvl w:val="0"/>
          <w:numId w:val="2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السوق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العصيرية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مثل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نبات الصبار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F31860" w:rsidRPr="00F31860" w:rsidRDefault="00F31860" w:rsidP="00F31860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</w:p>
    <w:p w:rsidR="00F31860" w:rsidRPr="00F31860" w:rsidRDefault="00F31860" w:rsidP="00F31860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تراكيب السوق </w:t>
      </w:r>
      <w:proofErr w:type="spellStart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F31860" w:rsidRDefault="00F31860" w:rsidP="00F31860">
      <w:p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تنمو </w:t>
      </w: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السوق طولياً عن طريق الأنسجة المولدة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القمية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تزداد أقطارها بفعل الأنسجة المولدة الجانبية .</w:t>
      </w:r>
    </w:p>
    <w:p w:rsidR="00F31860" w:rsidRDefault="00F31860" w:rsidP="00F31860">
      <w:pPr>
        <w:pStyle w:val="a3"/>
        <w:numPr>
          <w:ilvl w:val="0"/>
          <w:numId w:val="4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>
        <w:rPr>
          <w:rFonts w:ascii="Arial" w:hAnsi="Arial" w:hint="cs"/>
          <w:b/>
          <w:bCs/>
          <w:sz w:val="28"/>
          <w:szCs w:val="28"/>
          <w:rtl/>
          <w:lang w:bidi="ar-AE"/>
        </w:rPr>
        <w:t>ا</w:t>
      </w:r>
      <w:r w:rsidRPr="00F31860">
        <w:rPr>
          <w:rFonts w:ascii="Arial" w:hAnsi="Arial" w:hint="cs"/>
          <w:b/>
          <w:bCs/>
          <w:color w:val="FF0000"/>
          <w:sz w:val="28"/>
          <w:szCs w:val="28"/>
          <w:rtl/>
          <w:lang w:bidi="ar-AE"/>
        </w:rPr>
        <w:t xml:space="preserve">لسلاميات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قطعة من أقسام الساق </w:t>
      </w:r>
    </w:p>
    <w:p w:rsidR="00F31860" w:rsidRDefault="00F31860" w:rsidP="00F31860">
      <w:pPr>
        <w:pStyle w:val="a3"/>
        <w:numPr>
          <w:ilvl w:val="0"/>
          <w:numId w:val="4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 w:rsidRPr="00F31860">
        <w:rPr>
          <w:rFonts w:ascii="Arial" w:hAnsi="Arial" w:hint="cs"/>
          <w:b/>
          <w:bCs/>
          <w:color w:val="FF0000"/>
          <w:sz w:val="28"/>
          <w:szCs w:val="28"/>
          <w:rtl/>
          <w:lang w:bidi="ar-AE"/>
        </w:rPr>
        <w:t>العقد</w:t>
      </w:r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طرف السلامية حيث يتم تثبيت ورقة نبات واحدة أو أكثر </w:t>
      </w:r>
    </w:p>
    <w:p w:rsidR="00F31860" w:rsidRPr="00F31860" w:rsidRDefault="00F31860" w:rsidP="00F31860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F31860">
        <w:rPr>
          <w:rFonts w:ascii="Arial" w:hAnsi="Arial" w:hint="cs"/>
          <w:b/>
          <w:bCs/>
          <w:color w:val="FF0000"/>
          <w:sz w:val="28"/>
          <w:szCs w:val="28"/>
          <w:rtl/>
          <w:lang w:bidi="ar-AE"/>
        </w:rPr>
        <w:t xml:space="preserve">البرعم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تركيب ينمو على الساق عند نقطة ارتكاز كل ورقة</w:t>
      </w:r>
    </w:p>
    <w:p w:rsidR="00F31860" w:rsidRPr="00F31860" w:rsidRDefault="00F31860" w:rsidP="00F31860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</w:p>
    <w:p w:rsidR="00F31860" w:rsidRPr="00F31860" w:rsidRDefault="00F31860" w:rsidP="00F31860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النمو الأولي للسوق </w:t>
      </w:r>
      <w:proofErr w:type="spellStart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</w:p>
    <w:p w:rsidR="00F31860" w:rsidRPr="00F31860" w:rsidRDefault="00F31860" w:rsidP="00F31860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تنتج القمم النامية نسيج البشرة و النسيجين الوعائي و الأساسي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F31860" w:rsidRPr="00F31860" w:rsidRDefault="00F31860" w:rsidP="00F31860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نسيج البشرة</w:t>
      </w: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يكون نسيج البشرة الخارجية و وظيفتها الرئيسية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حماية النبات 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تقليل فقد الماء و الاستمرار في تبادل الغازات عبر الثغور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F31860" w:rsidRPr="00F31860" w:rsidRDefault="00F31860" w:rsidP="00F31860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النسيج الأساسي</w:t>
      </w: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يشكل القشرة و النخاع في النباتات ذوات الفلقة و ذوات الفلقتين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تقع القشرة</w:t>
      </w:r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</w:t>
      </w: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تحت البشرة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الخرجية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و مكونة من خلايا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كولنشيمية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،و يقع النخاع في وسط الساق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F31860" w:rsidRPr="00F31860" w:rsidRDefault="00F31860" w:rsidP="00F31860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النسيج الوعائي</w:t>
      </w: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يتكون بجانب بجوار النسيج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النسيج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المولد </w:t>
      </w:r>
      <w:r>
        <w:rPr>
          <w:rFonts w:ascii="Arial" w:hAnsi="Arial"/>
          <w:b/>
          <w:bCs/>
          <w:sz w:val="28"/>
          <w:szCs w:val="28"/>
          <w:rtl/>
          <w:lang w:bidi="ar-AE"/>
        </w:rPr>
        <w:t xml:space="preserve">القمي على هيئة حزم 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 </w:t>
      </w: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و كل حزمة تحتوي على نسيج خشبي و لحائي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F31860" w:rsidRPr="00F31860" w:rsidRDefault="00F31860" w:rsidP="00F31860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النمو الثانوي للسوق </w:t>
      </w:r>
      <w:proofErr w:type="spellStart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</w:p>
    <w:p w:rsidR="00F31860" w:rsidRPr="00F31860" w:rsidRDefault="00F31860" w:rsidP="00F31860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تزداد سماكة السوق نتيجة انقسام الخلايا في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الكمبيوم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الوعائي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ينتج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الكمبيوم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الوعائي نسيجاً خشبياً ثانوياً يسمى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خشباً"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و النسيج اللحائي الذي يتم انتاجه في الجهة الخارجية للساق يمسى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القلف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و هو يتكون من الفلين و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الكمبيوم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الفليني و النسيج اللحائي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F31860" w:rsidRPr="00F31860" w:rsidRDefault="00F31860" w:rsidP="00F31860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الحلقة السنوية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هي دوائر الخشب الثانوي الذي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تنتجة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الساق كل سنة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و يمكن تقدير عمر الساق بعدد حلقاته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F31860" w:rsidRDefault="00F31860" w:rsidP="00F31860">
      <w:pPr>
        <w:bidi/>
        <w:rPr>
          <w:rFonts w:ascii="Arial" w:hAnsi="Arial" w:hint="cs"/>
          <w:b/>
          <w:bCs/>
          <w:color w:val="0000FF"/>
          <w:sz w:val="28"/>
          <w:szCs w:val="28"/>
          <w:rtl/>
          <w:lang w:bidi="ar-AE"/>
        </w:rPr>
      </w:pPr>
    </w:p>
    <w:p w:rsidR="00F31860" w:rsidRPr="00F31860" w:rsidRDefault="00F31860" w:rsidP="00F31860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</w:p>
    <w:p w:rsidR="00F31860" w:rsidRDefault="00F31860" w:rsidP="00F31860">
      <w:pPr>
        <w:bidi/>
        <w:rPr>
          <w:rFonts w:ascii="Arial" w:hAnsi="Arial" w:hint="cs"/>
          <w:b/>
          <w:bCs/>
          <w:color w:val="0000FF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lastRenderedPageBreak/>
        <w:t xml:space="preserve">وظائف الساق </w:t>
      </w:r>
      <w:proofErr w:type="spellStart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                                 </w:t>
      </w:r>
    </w:p>
    <w:p w:rsidR="00F31860" w:rsidRPr="00F31860" w:rsidRDefault="00F31860" w:rsidP="00F31860">
      <w:pPr>
        <w:pStyle w:val="a3"/>
        <w:numPr>
          <w:ilvl w:val="0"/>
          <w:numId w:val="5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 w:rsidRPr="00F31860"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نقل الماء </w:t>
      </w:r>
    </w:p>
    <w:p w:rsidR="00F31860" w:rsidRPr="00F31860" w:rsidRDefault="00F31860" w:rsidP="00F31860">
      <w:pPr>
        <w:pStyle w:val="a3"/>
        <w:numPr>
          <w:ilvl w:val="0"/>
          <w:numId w:val="5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 w:rsidRPr="00F31860"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نقل الغذاء الجاهز </w:t>
      </w:r>
    </w:p>
    <w:p w:rsidR="00F31860" w:rsidRPr="00F31860" w:rsidRDefault="00F31860" w:rsidP="00F31860">
      <w:pPr>
        <w:pStyle w:val="a3"/>
        <w:numPr>
          <w:ilvl w:val="0"/>
          <w:numId w:val="5"/>
        </w:num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  <w:r w:rsidRPr="00F31860">
        <w:rPr>
          <w:rFonts w:ascii="Arial" w:hAnsi="Arial" w:hint="cs"/>
          <w:b/>
          <w:bCs/>
          <w:sz w:val="28"/>
          <w:szCs w:val="28"/>
          <w:rtl/>
          <w:lang w:bidi="ar-AE"/>
        </w:rPr>
        <w:t xml:space="preserve">تخزين الماء و المواد الغذائية </w:t>
      </w:r>
    </w:p>
    <w:p w:rsidR="00F31860" w:rsidRDefault="00F31860" w:rsidP="00F31860">
      <w:pPr>
        <w:bidi/>
        <w:rPr>
          <w:rFonts w:ascii="Arial" w:hAnsi="Arial" w:hint="cs"/>
          <w:b/>
          <w:bCs/>
          <w:color w:val="0000FF"/>
          <w:sz w:val="28"/>
          <w:szCs w:val="28"/>
          <w:rtl/>
          <w:lang w:bidi="ar-AE"/>
        </w:rPr>
      </w:pPr>
    </w:p>
    <w:p w:rsidR="00F31860" w:rsidRDefault="00F31860" w:rsidP="00F31860">
      <w:pPr>
        <w:bidi/>
        <w:rPr>
          <w:rFonts w:ascii="Arial" w:hAnsi="Arial" w:hint="cs"/>
          <w:b/>
          <w:bCs/>
          <w:color w:val="0000FF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عملية نقل </w:t>
      </w:r>
      <w:proofErr w:type="spellStart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الكربوهيدرات</w:t>
      </w:r>
      <w:proofErr w:type="spellEnd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:</w:t>
      </w:r>
    </w:p>
    <w:p w:rsidR="00F31860" w:rsidRPr="00F31860" w:rsidRDefault="00F31860" w:rsidP="00F31860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يتم صنع </w:t>
      </w:r>
      <w:proofErr w:type="spellStart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الكربوهيدرات</w:t>
      </w:r>
      <w:proofErr w:type="spellEnd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في المصدر و يتم نقله إلى اعضاء التخزين عبر النسيج اللحائي </w:t>
      </w:r>
      <w:proofErr w:type="spellStart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و تسمى </w:t>
      </w:r>
      <w:proofErr w:type="spellStart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"</w:t>
      </w:r>
      <w:proofErr w:type="spellEnd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نقل الغذاء الجاهز. </w:t>
      </w:r>
    </w:p>
    <w:p w:rsidR="00F31860" w:rsidRPr="00F31860" w:rsidRDefault="00F31860" w:rsidP="00F31860">
      <w:pPr>
        <w:bidi/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</w:pPr>
      <w:r w:rsidRPr="00F31860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 xml:space="preserve">فرضية التدفق </w:t>
      </w:r>
      <w:proofErr w:type="spellStart"/>
      <w:r w:rsidRPr="00F31860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Theme="minorBidi" w:hAnsiTheme="minorBidi" w:cstheme="minorBidi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يتم دفع </w:t>
      </w:r>
      <w:proofErr w:type="spellStart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الكربوهيدرات</w:t>
      </w:r>
      <w:proofErr w:type="spellEnd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عبر النسيج اللحائي بواسطة </w:t>
      </w:r>
      <w:proofErr w:type="spellStart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الضعط</w:t>
      </w:r>
      <w:proofErr w:type="spellEnd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الذي ينشأ عن حركة انتقال الماء إلى داخل النسيج اللحائي بواسطة </w:t>
      </w:r>
      <w:proofErr w:type="spellStart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الاسموزية</w:t>
      </w:r>
      <w:proofErr w:type="spellEnd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 xml:space="preserve"> حيث تتجمع بعد ذللك في مكان التخزين </w:t>
      </w:r>
      <w:proofErr w:type="spellStart"/>
      <w:r w:rsidRPr="00F31860">
        <w:rPr>
          <w:rFonts w:asciiTheme="minorBidi" w:hAnsiTheme="minorBidi" w:cstheme="minorBidi"/>
          <w:b/>
          <w:bCs/>
          <w:sz w:val="28"/>
          <w:szCs w:val="28"/>
          <w:rtl/>
          <w:lang w:bidi="ar-AE"/>
        </w:rPr>
        <w:t>.</w:t>
      </w:r>
      <w:proofErr w:type="spellEnd"/>
    </w:p>
    <w:p w:rsidR="00F31860" w:rsidRPr="00F31860" w:rsidRDefault="00F31860" w:rsidP="00F31860">
      <w:pPr>
        <w:pStyle w:val="a3"/>
        <w:bidi/>
        <w:ind w:left="0"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</w:p>
    <w:p w:rsidR="00F31860" w:rsidRPr="00F31860" w:rsidRDefault="00F31860" w:rsidP="00F31860">
      <w:pPr>
        <w:pStyle w:val="a3"/>
        <w:bidi/>
        <w:ind w:left="0"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نقل الماء </w:t>
      </w:r>
      <w:proofErr w:type="spellStart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</w:p>
    <w:p w:rsidR="00F31860" w:rsidRPr="00F31860" w:rsidRDefault="00F31860" w:rsidP="00F31860">
      <w:pPr>
        <w:pStyle w:val="a3"/>
        <w:bidi/>
        <w:ind w:left="0"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F31860" w:rsidRPr="00F31860" w:rsidRDefault="00F31860" w:rsidP="00F31860">
      <w:pPr>
        <w:pStyle w:val="a3"/>
        <w:bidi/>
        <w:ind w:left="0"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يتم نقل الماء و الأملاح عم طريق النسيج الخشبي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F31860" w:rsidRPr="00F31860" w:rsidRDefault="00F31860" w:rsidP="00F31860">
      <w:pPr>
        <w:pStyle w:val="a3"/>
        <w:bidi/>
        <w:ind w:left="0"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في النهار يتبخر الماء باستمرار من النبات عبر الثغور 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تسمى هذه العملية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النتح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F31860" w:rsidRDefault="00F31860" w:rsidP="00F31860">
      <w:pPr>
        <w:pStyle w:val="a3"/>
        <w:bidi/>
        <w:ind w:left="0"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F31860" w:rsidRPr="00F31860" w:rsidRDefault="00F31860" w:rsidP="00F31860">
      <w:pPr>
        <w:pStyle w:val="a3"/>
        <w:bidi/>
        <w:ind w:left="0"/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 xml:space="preserve">نظرية التماسك و الشد </w:t>
      </w:r>
      <w:proofErr w:type="spellStart"/>
      <w:r w:rsidRPr="00F31860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F31860" w:rsidRPr="00F31860" w:rsidRDefault="00F31860" w:rsidP="00F31860">
      <w:pPr>
        <w:pStyle w:val="a3"/>
        <w:numPr>
          <w:ilvl w:val="0"/>
          <w:numId w:val="1"/>
        </w:numPr>
        <w:bidi/>
        <w:ind w:left="0"/>
        <w:rPr>
          <w:rFonts w:ascii="Arial" w:hAnsi="Arial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يتم سحب الماء إلى أعلى عن طريق قوى التجاذب بين جزيئات الماء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AE"/>
        </w:rPr>
        <w:t xml:space="preserve"> و هذه الخاصة تسمى </w:t>
      </w: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التماسك </w:t>
      </w:r>
    </w:p>
    <w:p w:rsidR="00F31860" w:rsidRPr="00F31860" w:rsidRDefault="00F31860" w:rsidP="00F31860">
      <w:pPr>
        <w:pStyle w:val="a3"/>
        <w:numPr>
          <w:ilvl w:val="0"/>
          <w:numId w:val="1"/>
        </w:numPr>
        <w:bidi/>
        <w:ind w:left="0"/>
        <w:rPr>
          <w:rFonts w:ascii="Arial" w:hAnsi="Arial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تعتمد حركة الانتقال كذلك على التجاذب بين جدران النسيج الخشبي و جزيئات الماء </w:t>
      </w:r>
      <w:r>
        <w:rPr>
          <w:rFonts w:ascii="Arial" w:hAnsi="Arial"/>
          <w:b/>
          <w:bCs/>
          <w:sz w:val="28"/>
          <w:szCs w:val="28"/>
          <w:rtl/>
          <w:lang w:bidi="ar-AE"/>
        </w:rPr>
        <w:t xml:space="preserve"> يسمى  الالتصاق </w:t>
      </w:r>
    </w:p>
    <w:p w:rsidR="00F31860" w:rsidRDefault="00F31860" w:rsidP="00F31860">
      <w:pPr>
        <w:pStyle w:val="a3"/>
        <w:numPr>
          <w:ilvl w:val="0"/>
          <w:numId w:val="1"/>
        </w:numPr>
        <w:bidi/>
        <w:ind w:left="0"/>
        <w:rPr>
          <w:rFonts w:ascii="Arial" w:hAnsi="Arial" w:hint="cs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أثناء تبخر الماء من الأوراق يحدث شد لعمود الماء و يندفع إلى اعلى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و أثناء سحب الماء صعوداً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يدخل مزيد من الماء عبر الجذور ليحل محل الماء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المتبخر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F31860" w:rsidRPr="00F31860" w:rsidRDefault="00F31860" w:rsidP="00F31860">
      <w:pPr>
        <w:pStyle w:val="a3"/>
        <w:bidi/>
        <w:ind w:left="0"/>
        <w:rPr>
          <w:rFonts w:ascii="Arial" w:hAnsi="Arial"/>
          <w:b/>
          <w:bCs/>
          <w:sz w:val="28"/>
          <w:szCs w:val="28"/>
          <w:lang w:bidi="ar-AE"/>
        </w:rPr>
      </w:pPr>
    </w:p>
    <w:p w:rsidR="00F31860" w:rsidRPr="00F31860" w:rsidRDefault="00F31860" w:rsidP="00F31860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تخزين الماء و المواد الغذائية </w:t>
      </w:r>
      <w:proofErr w:type="spellStart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F31860" w:rsidRPr="00F31860" w:rsidRDefault="00F31860" w:rsidP="00F31860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عند  وجود وفرة من الخلايا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البرنشيمية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في القشرة تتكيف السوق مع عملية التخزين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F31860" w:rsidRPr="00F31860" w:rsidRDefault="00F31860" w:rsidP="00F31860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مثلاً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F31860" w:rsidRPr="00F31860" w:rsidRDefault="00F31860" w:rsidP="00F31860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السوق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الصبارية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متخصصة في تخزين الماء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F31860" w:rsidRPr="00F31860" w:rsidRDefault="00F31860" w:rsidP="00F31860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سوق قصب السكر تخزن كميات كبيرة من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السكروز</w:t>
      </w:r>
      <w:proofErr w:type="spellEnd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F31860" w:rsidRPr="00F31860" w:rsidRDefault="00F31860" w:rsidP="00F31860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 xml:space="preserve">البطاطس تخزن النشاء </w:t>
      </w:r>
      <w:proofErr w:type="spellStart"/>
      <w:r w:rsidRPr="00F31860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42197D" w:rsidRPr="00F31860" w:rsidRDefault="0042197D">
      <w:pPr>
        <w:rPr>
          <w:rFonts w:ascii="Arial" w:hAnsi="Arial"/>
          <w:b/>
          <w:bCs/>
          <w:sz w:val="28"/>
          <w:szCs w:val="28"/>
        </w:rPr>
      </w:pPr>
    </w:p>
    <w:sectPr w:rsidR="0042197D" w:rsidRPr="00F31860" w:rsidSect="0042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73AD3"/>
    <w:multiLevelType w:val="hybridMultilevel"/>
    <w:tmpl w:val="6F8A6F40"/>
    <w:lvl w:ilvl="0" w:tplc="1E4EF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94333"/>
    <w:multiLevelType w:val="hybridMultilevel"/>
    <w:tmpl w:val="31FC0E3A"/>
    <w:lvl w:ilvl="0" w:tplc="2EB6798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90405"/>
    <w:multiLevelType w:val="hybridMultilevel"/>
    <w:tmpl w:val="01EC048A"/>
    <w:lvl w:ilvl="0" w:tplc="DB166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B0623"/>
    <w:multiLevelType w:val="hybridMultilevel"/>
    <w:tmpl w:val="1C06949C"/>
    <w:lvl w:ilvl="0" w:tplc="D52C9AA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C64F3A"/>
    <w:multiLevelType w:val="hybridMultilevel"/>
    <w:tmpl w:val="6F1ABA18"/>
    <w:lvl w:ilvl="0" w:tplc="B090160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31860"/>
    <w:rsid w:val="00011DAE"/>
    <w:rsid w:val="000242DA"/>
    <w:rsid w:val="0003397B"/>
    <w:rsid w:val="00053B14"/>
    <w:rsid w:val="00054A17"/>
    <w:rsid w:val="00054E6C"/>
    <w:rsid w:val="0006165D"/>
    <w:rsid w:val="00064C8C"/>
    <w:rsid w:val="00070121"/>
    <w:rsid w:val="00070F8C"/>
    <w:rsid w:val="00073A09"/>
    <w:rsid w:val="00085914"/>
    <w:rsid w:val="00092E65"/>
    <w:rsid w:val="00095365"/>
    <w:rsid w:val="00097F24"/>
    <w:rsid w:val="000B5BE7"/>
    <w:rsid w:val="000B6A84"/>
    <w:rsid w:val="000F0B15"/>
    <w:rsid w:val="000F100E"/>
    <w:rsid w:val="000F5159"/>
    <w:rsid w:val="00105513"/>
    <w:rsid w:val="00110FCB"/>
    <w:rsid w:val="00113BA0"/>
    <w:rsid w:val="00125670"/>
    <w:rsid w:val="001414F8"/>
    <w:rsid w:val="00152580"/>
    <w:rsid w:val="00173D1F"/>
    <w:rsid w:val="00191FF7"/>
    <w:rsid w:val="00195CE3"/>
    <w:rsid w:val="00195EE2"/>
    <w:rsid w:val="001A10C5"/>
    <w:rsid w:val="001A3125"/>
    <w:rsid w:val="001C256C"/>
    <w:rsid w:val="001C2C6E"/>
    <w:rsid w:val="001C5661"/>
    <w:rsid w:val="001C75DF"/>
    <w:rsid w:val="001D19AB"/>
    <w:rsid w:val="001D1FC4"/>
    <w:rsid w:val="001D4431"/>
    <w:rsid w:val="001E574F"/>
    <w:rsid w:val="00201833"/>
    <w:rsid w:val="0021663C"/>
    <w:rsid w:val="00221230"/>
    <w:rsid w:val="00221BA2"/>
    <w:rsid w:val="00226661"/>
    <w:rsid w:val="002317D8"/>
    <w:rsid w:val="0023751C"/>
    <w:rsid w:val="00255C8A"/>
    <w:rsid w:val="00261C6C"/>
    <w:rsid w:val="00267607"/>
    <w:rsid w:val="00273ACE"/>
    <w:rsid w:val="0029038B"/>
    <w:rsid w:val="002911EA"/>
    <w:rsid w:val="00295489"/>
    <w:rsid w:val="0029742E"/>
    <w:rsid w:val="002A2C4C"/>
    <w:rsid w:val="002D52F9"/>
    <w:rsid w:val="002D694F"/>
    <w:rsid w:val="002E0F9C"/>
    <w:rsid w:val="002E28C1"/>
    <w:rsid w:val="002F1283"/>
    <w:rsid w:val="002F5809"/>
    <w:rsid w:val="002F71D8"/>
    <w:rsid w:val="002F7369"/>
    <w:rsid w:val="003030AF"/>
    <w:rsid w:val="00305C13"/>
    <w:rsid w:val="0031177F"/>
    <w:rsid w:val="00337568"/>
    <w:rsid w:val="0034027A"/>
    <w:rsid w:val="003468B0"/>
    <w:rsid w:val="0036064A"/>
    <w:rsid w:val="0036128E"/>
    <w:rsid w:val="00367F82"/>
    <w:rsid w:val="00372C7F"/>
    <w:rsid w:val="0039544E"/>
    <w:rsid w:val="003A27CC"/>
    <w:rsid w:val="003A2C4E"/>
    <w:rsid w:val="003A4B77"/>
    <w:rsid w:val="003A6836"/>
    <w:rsid w:val="003A6A0D"/>
    <w:rsid w:val="003A6C52"/>
    <w:rsid w:val="003A7265"/>
    <w:rsid w:val="003B7C29"/>
    <w:rsid w:val="003C56EF"/>
    <w:rsid w:val="003D2771"/>
    <w:rsid w:val="003D2806"/>
    <w:rsid w:val="003D55E3"/>
    <w:rsid w:val="003E0F7D"/>
    <w:rsid w:val="003E783E"/>
    <w:rsid w:val="003F5CF1"/>
    <w:rsid w:val="00400BC5"/>
    <w:rsid w:val="00402E07"/>
    <w:rsid w:val="004074BD"/>
    <w:rsid w:val="004166FE"/>
    <w:rsid w:val="0042197D"/>
    <w:rsid w:val="00425EC4"/>
    <w:rsid w:val="004442A0"/>
    <w:rsid w:val="004647A3"/>
    <w:rsid w:val="00466CB8"/>
    <w:rsid w:val="00473774"/>
    <w:rsid w:val="0048291E"/>
    <w:rsid w:val="00496395"/>
    <w:rsid w:val="004A58FB"/>
    <w:rsid w:val="004A7578"/>
    <w:rsid w:val="004B453F"/>
    <w:rsid w:val="004B55F4"/>
    <w:rsid w:val="004C44EE"/>
    <w:rsid w:val="004F6A27"/>
    <w:rsid w:val="00502900"/>
    <w:rsid w:val="00505B97"/>
    <w:rsid w:val="00507599"/>
    <w:rsid w:val="00535462"/>
    <w:rsid w:val="005545AB"/>
    <w:rsid w:val="005700A0"/>
    <w:rsid w:val="005806C2"/>
    <w:rsid w:val="00581695"/>
    <w:rsid w:val="0059011A"/>
    <w:rsid w:val="005933FC"/>
    <w:rsid w:val="005A59C6"/>
    <w:rsid w:val="005B11DF"/>
    <w:rsid w:val="005C083E"/>
    <w:rsid w:val="005D05CA"/>
    <w:rsid w:val="005D28AA"/>
    <w:rsid w:val="005F3CA1"/>
    <w:rsid w:val="005F593E"/>
    <w:rsid w:val="00604681"/>
    <w:rsid w:val="00605CB2"/>
    <w:rsid w:val="00611E13"/>
    <w:rsid w:val="00614288"/>
    <w:rsid w:val="006247F4"/>
    <w:rsid w:val="00632365"/>
    <w:rsid w:val="00634DD1"/>
    <w:rsid w:val="00637490"/>
    <w:rsid w:val="006435DE"/>
    <w:rsid w:val="00645143"/>
    <w:rsid w:val="00645666"/>
    <w:rsid w:val="006619E7"/>
    <w:rsid w:val="00663FDA"/>
    <w:rsid w:val="00674825"/>
    <w:rsid w:val="00682094"/>
    <w:rsid w:val="00683869"/>
    <w:rsid w:val="00684C35"/>
    <w:rsid w:val="00685F4C"/>
    <w:rsid w:val="006A689E"/>
    <w:rsid w:val="006C31E1"/>
    <w:rsid w:val="006D2497"/>
    <w:rsid w:val="006D46FB"/>
    <w:rsid w:val="006E19B1"/>
    <w:rsid w:val="006E6E82"/>
    <w:rsid w:val="006E7D75"/>
    <w:rsid w:val="00703ECF"/>
    <w:rsid w:val="00712087"/>
    <w:rsid w:val="00712B90"/>
    <w:rsid w:val="00713B75"/>
    <w:rsid w:val="00716D46"/>
    <w:rsid w:val="00717396"/>
    <w:rsid w:val="0072292F"/>
    <w:rsid w:val="00732B9F"/>
    <w:rsid w:val="007439A6"/>
    <w:rsid w:val="007439F4"/>
    <w:rsid w:val="00746BC8"/>
    <w:rsid w:val="00765A73"/>
    <w:rsid w:val="00765D51"/>
    <w:rsid w:val="0077143C"/>
    <w:rsid w:val="00773AA6"/>
    <w:rsid w:val="00775814"/>
    <w:rsid w:val="007759F6"/>
    <w:rsid w:val="00777ED3"/>
    <w:rsid w:val="0078559F"/>
    <w:rsid w:val="007870A0"/>
    <w:rsid w:val="0079091B"/>
    <w:rsid w:val="007952C3"/>
    <w:rsid w:val="0079734E"/>
    <w:rsid w:val="007B2CA2"/>
    <w:rsid w:val="007D2D33"/>
    <w:rsid w:val="007D51CE"/>
    <w:rsid w:val="007D757A"/>
    <w:rsid w:val="007E4313"/>
    <w:rsid w:val="007E52B4"/>
    <w:rsid w:val="007E7750"/>
    <w:rsid w:val="007F6AD2"/>
    <w:rsid w:val="007F7DA3"/>
    <w:rsid w:val="00812BEE"/>
    <w:rsid w:val="00824DB8"/>
    <w:rsid w:val="008250A7"/>
    <w:rsid w:val="008366DE"/>
    <w:rsid w:val="0084158A"/>
    <w:rsid w:val="008457EC"/>
    <w:rsid w:val="00853BE3"/>
    <w:rsid w:val="00856511"/>
    <w:rsid w:val="00861591"/>
    <w:rsid w:val="0089556F"/>
    <w:rsid w:val="008A149C"/>
    <w:rsid w:val="008B3D3C"/>
    <w:rsid w:val="008B4848"/>
    <w:rsid w:val="008B5755"/>
    <w:rsid w:val="008B68AB"/>
    <w:rsid w:val="008E65C8"/>
    <w:rsid w:val="008E7E00"/>
    <w:rsid w:val="008F14B6"/>
    <w:rsid w:val="008F39AF"/>
    <w:rsid w:val="00913E24"/>
    <w:rsid w:val="0092669B"/>
    <w:rsid w:val="00931D55"/>
    <w:rsid w:val="009339EC"/>
    <w:rsid w:val="0093457C"/>
    <w:rsid w:val="00934610"/>
    <w:rsid w:val="009374DA"/>
    <w:rsid w:val="009408D3"/>
    <w:rsid w:val="00954A35"/>
    <w:rsid w:val="00961325"/>
    <w:rsid w:val="00983468"/>
    <w:rsid w:val="00983A5D"/>
    <w:rsid w:val="00987CB7"/>
    <w:rsid w:val="00992C87"/>
    <w:rsid w:val="009A4913"/>
    <w:rsid w:val="009A50FC"/>
    <w:rsid w:val="009B148B"/>
    <w:rsid w:val="009B29B4"/>
    <w:rsid w:val="009B4F60"/>
    <w:rsid w:val="009B5382"/>
    <w:rsid w:val="009D45E8"/>
    <w:rsid w:val="009D7CDE"/>
    <w:rsid w:val="00A05989"/>
    <w:rsid w:val="00A05D71"/>
    <w:rsid w:val="00A21979"/>
    <w:rsid w:val="00A225F3"/>
    <w:rsid w:val="00A30805"/>
    <w:rsid w:val="00A330D7"/>
    <w:rsid w:val="00A33EAE"/>
    <w:rsid w:val="00A54207"/>
    <w:rsid w:val="00A54953"/>
    <w:rsid w:val="00A73D7E"/>
    <w:rsid w:val="00A74436"/>
    <w:rsid w:val="00A82E4A"/>
    <w:rsid w:val="00A84D8B"/>
    <w:rsid w:val="00A91DFA"/>
    <w:rsid w:val="00AA48F2"/>
    <w:rsid w:val="00AA7A7F"/>
    <w:rsid w:val="00AB0680"/>
    <w:rsid w:val="00AB60AD"/>
    <w:rsid w:val="00AC0599"/>
    <w:rsid w:val="00AF479A"/>
    <w:rsid w:val="00AF4F4A"/>
    <w:rsid w:val="00AF7D58"/>
    <w:rsid w:val="00B02187"/>
    <w:rsid w:val="00B15948"/>
    <w:rsid w:val="00B21997"/>
    <w:rsid w:val="00B2247B"/>
    <w:rsid w:val="00B267DA"/>
    <w:rsid w:val="00B35951"/>
    <w:rsid w:val="00B40C14"/>
    <w:rsid w:val="00B51333"/>
    <w:rsid w:val="00B5657B"/>
    <w:rsid w:val="00B610B5"/>
    <w:rsid w:val="00B61EB7"/>
    <w:rsid w:val="00B7010F"/>
    <w:rsid w:val="00B72769"/>
    <w:rsid w:val="00B74E6C"/>
    <w:rsid w:val="00B8029E"/>
    <w:rsid w:val="00B84261"/>
    <w:rsid w:val="00B85C06"/>
    <w:rsid w:val="00B8666D"/>
    <w:rsid w:val="00BA113A"/>
    <w:rsid w:val="00BB3627"/>
    <w:rsid w:val="00BC3CE7"/>
    <w:rsid w:val="00BE679D"/>
    <w:rsid w:val="00BF514C"/>
    <w:rsid w:val="00C17785"/>
    <w:rsid w:val="00C24262"/>
    <w:rsid w:val="00C27730"/>
    <w:rsid w:val="00C27F77"/>
    <w:rsid w:val="00C31B37"/>
    <w:rsid w:val="00C341C2"/>
    <w:rsid w:val="00C5041E"/>
    <w:rsid w:val="00C6191B"/>
    <w:rsid w:val="00C96AE9"/>
    <w:rsid w:val="00CA4570"/>
    <w:rsid w:val="00CB6F24"/>
    <w:rsid w:val="00CC08BE"/>
    <w:rsid w:val="00CC3454"/>
    <w:rsid w:val="00CD2853"/>
    <w:rsid w:val="00CD2F2F"/>
    <w:rsid w:val="00CD46AF"/>
    <w:rsid w:val="00CE40BC"/>
    <w:rsid w:val="00CE4574"/>
    <w:rsid w:val="00CF2C1F"/>
    <w:rsid w:val="00D22289"/>
    <w:rsid w:val="00D3277A"/>
    <w:rsid w:val="00D410C7"/>
    <w:rsid w:val="00D503A4"/>
    <w:rsid w:val="00D522B9"/>
    <w:rsid w:val="00D6367E"/>
    <w:rsid w:val="00D65526"/>
    <w:rsid w:val="00D7525A"/>
    <w:rsid w:val="00D80336"/>
    <w:rsid w:val="00D816F0"/>
    <w:rsid w:val="00D85E63"/>
    <w:rsid w:val="00D97A26"/>
    <w:rsid w:val="00DA4FB2"/>
    <w:rsid w:val="00DC112B"/>
    <w:rsid w:val="00DC1BEC"/>
    <w:rsid w:val="00DC3820"/>
    <w:rsid w:val="00DC7EDF"/>
    <w:rsid w:val="00DD0A61"/>
    <w:rsid w:val="00DE3C42"/>
    <w:rsid w:val="00DF0026"/>
    <w:rsid w:val="00DF796A"/>
    <w:rsid w:val="00E029C2"/>
    <w:rsid w:val="00E22099"/>
    <w:rsid w:val="00E4385C"/>
    <w:rsid w:val="00E5515C"/>
    <w:rsid w:val="00E57CFC"/>
    <w:rsid w:val="00E764E5"/>
    <w:rsid w:val="00E80424"/>
    <w:rsid w:val="00E82ECC"/>
    <w:rsid w:val="00E834BB"/>
    <w:rsid w:val="00E95A58"/>
    <w:rsid w:val="00EA5329"/>
    <w:rsid w:val="00EA7DE8"/>
    <w:rsid w:val="00EB7200"/>
    <w:rsid w:val="00EC1758"/>
    <w:rsid w:val="00EC687E"/>
    <w:rsid w:val="00EE01A2"/>
    <w:rsid w:val="00EE22D5"/>
    <w:rsid w:val="00EF025E"/>
    <w:rsid w:val="00EF1386"/>
    <w:rsid w:val="00EF26B6"/>
    <w:rsid w:val="00EF55F0"/>
    <w:rsid w:val="00EF7DFA"/>
    <w:rsid w:val="00F00FE4"/>
    <w:rsid w:val="00F05159"/>
    <w:rsid w:val="00F154C8"/>
    <w:rsid w:val="00F24373"/>
    <w:rsid w:val="00F31860"/>
    <w:rsid w:val="00F42583"/>
    <w:rsid w:val="00F42F73"/>
    <w:rsid w:val="00F5076D"/>
    <w:rsid w:val="00F53192"/>
    <w:rsid w:val="00F618E7"/>
    <w:rsid w:val="00F67C5A"/>
    <w:rsid w:val="00F86171"/>
    <w:rsid w:val="00FA39C6"/>
    <w:rsid w:val="00FC22D0"/>
    <w:rsid w:val="00FD3357"/>
    <w:rsid w:val="00FE526E"/>
    <w:rsid w:val="00FF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60"/>
    <w:pPr>
      <w:spacing w:line="240" w:lineRule="atLeast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2075</Characters>
  <Application>Microsoft Office Word</Application>
  <DocSecurity>0</DocSecurity>
  <Lines>17</Lines>
  <Paragraphs>4</Paragraphs>
  <ScaleCrop>false</ScaleCrop>
  <Company>Hewlett-Packard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2013-06-02T16:41:00Z</dcterms:created>
  <dcterms:modified xsi:type="dcterms:W3CDTF">2013-06-02T16:55:00Z</dcterms:modified>
</cp:coreProperties>
</file>