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F0C" w:rsidRPr="008C0FD4" w:rsidRDefault="00EF0F0C" w:rsidP="00EF0F0C">
      <w:pPr>
        <w:jc w:val="right"/>
        <w:rPr>
          <w:rFonts w:ascii="Traditional Arabic" w:hAnsi="Traditional Arabic" w:cs="Traditional Arabic"/>
          <w:b/>
          <w:bCs/>
          <w:color w:val="403152" w:themeColor="accent4" w:themeShade="80"/>
          <w:sz w:val="36"/>
          <w:szCs w:val="36"/>
          <w:rtl/>
          <w:lang w:bidi="ar-AE"/>
        </w:rPr>
      </w:pPr>
      <w:r w:rsidRPr="008C0FD4">
        <w:rPr>
          <w:rFonts w:ascii="Traditional Arabic" w:hAnsi="Traditional Arabic" w:cs="Traditional Arabic"/>
          <w:b/>
          <w:bCs/>
          <w:color w:val="403152" w:themeColor="accent4" w:themeShade="80"/>
          <w:sz w:val="36"/>
          <w:szCs w:val="36"/>
          <w:rtl/>
          <w:lang w:bidi="ar-AE"/>
        </w:rPr>
        <w:t>مج</w:t>
      </w:r>
      <w:r w:rsidRPr="008C0FD4">
        <w:rPr>
          <w:rFonts w:ascii="Traditional Arabic" w:hAnsi="Traditional Arabic" w:cs="Traditional Arabic" w:hint="cs"/>
          <w:b/>
          <w:bCs/>
          <w:color w:val="403152" w:themeColor="accent4" w:themeShade="80"/>
          <w:sz w:val="36"/>
          <w:szCs w:val="36"/>
          <w:rtl/>
          <w:lang w:bidi="ar-AE"/>
        </w:rPr>
        <w:t>ـــــــ</w:t>
      </w:r>
      <w:r w:rsidRPr="008C0FD4">
        <w:rPr>
          <w:rFonts w:ascii="Traditional Arabic" w:hAnsi="Traditional Arabic" w:cs="Traditional Arabic"/>
          <w:b/>
          <w:bCs/>
          <w:color w:val="403152" w:themeColor="accent4" w:themeShade="80"/>
          <w:sz w:val="36"/>
          <w:szCs w:val="36"/>
          <w:rtl/>
          <w:lang w:bidi="ar-AE"/>
        </w:rPr>
        <w:t xml:space="preserve">لس </w:t>
      </w:r>
      <w:proofErr w:type="spellStart"/>
      <w:r w:rsidRPr="008C0FD4">
        <w:rPr>
          <w:rFonts w:ascii="Traditional Arabic" w:hAnsi="Traditional Arabic" w:cs="Traditional Arabic"/>
          <w:b/>
          <w:bCs/>
          <w:color w:val="403152" w:themeColor="accent4" w:themeShade="80"/>
          <w:sz w:val="36"/>
          <w:szCs w:val="36"/>
          <w:rtl/>
          <w:lang w:bidi="ar-AE"/>
        </w:rPr>
        <w:t>أب</w:t>
      </w:r>
      <w:r w:rsidRPr="008C0FD4">
        <w:rPr>
          <w:rFonts w:ascii="Traditional Arabic" w:hAnsi="Traditional Arabic" w:cs="Traditional Arabic" w:hint="cs"/>
          <w:b/>
          <w:bCs/>
          <w:color w:val="403152" w:themeColor="accent4" w:themeShade="80"/>
          <w:sz w:val="36"/>
          <w:szCs w:val="36"/>
          <w:rtl/>
          <w:lang w:bidi="ar-AE"/>
        </w:rPr>
        <w:t>ـــــ</w:t>
      </w:r>
      <w:r w:rsidRPr="008C0FD4">
        <w:rPr>
          <w:rFonts w:ascii="Traditional Arabic" w:hAnsi="Traditional Arabic" w:cs="Traditional Arabic"/>
          <w:b/>
          <w:bCs/>
          <w:color w:val="403152" w:themeColor="accent4" w:themeShade="80"/>
          <w:sz w:val="36"/>
          <w:szCs w:val="36"/>
          <w:rtl/>
          <w:lang w:bidi="ar-AE"/>
        </w:rPr>
        <w:t>وظب</w:t>
      </w:r>
      <w:r w:rsidRPr="008C0FD4">
        <w:rPr>
          <w:rFonts w:ascii="Traditional Arabic" w:hAnsi="Traditional Arabic" w:cs="Traditional Arabic" w:hint="cs"/>
          <w:b/>
          <w:bCs/>
          <w:color w:val="403152" w:themeColor="accent4" w:themeShade="80"/>
          <w:sz w:val="36"/>
          <w:szCs w:val="36"/>
          <w:rtl/>
          <w:lang w:bidi="ar-AE"/>
        </w:rPr>
        <w:t>ــــ</w:t>
      </w:r>
      <w:r w:rsidRPr="008C0FD4">
        <w:rPr>
          <w:rFonts w:ascii="Traditional Arabic" w:hAnsi="Traditional Arabic" w:cs="Traditional Arabic"/>
          <w:b/>
          <w:bCs/>
          <w:color w:val="403152" w:themeColor="accent4" w:themeShade="80"/>
          <w:sz w:val="36"/>
          <w:szCs w:val="36"/>
          <w:rtl/>
          <w:lang w:bidi="ar-AE"/>
        </w:rPr>
        <w:t>ي</w:t>
      </w:r>
      <w:proofErr w:type="spellEnd"/>
      <w:r w:rsidRPr="008C0FD4">
        <w:rPr>
          <w:rFonts w:ascii="Traditional Arabic" w:hAnsi="Traditional Arabic" w:cs="Traditional Arabic"/>
          <w:b/>
          <w:bCs/>
          <w:color w:val="403152" w:themeColor="accent4" w:themeShade="80"/>
          <w:sz w:val="36"/>
          <w:szCs w:val="36"/>
          <w:rtl/>
          <w:lang w:bidi="ar-AE"/>
        </w:rPr>
        <w:t xml:space="preserve"> للت</w:t>
      </w:r>
      <w:r w:rsidRPr="008C0FD4">
        <w:rPr>
          <w:rFonts w:ascii="Traditional Arabic" w:hAnsi="Traditional Arabic" w:cs="Traditional Arabic" w:hint="cs"/>
          <w:b/>
          <w:bCs/>
          <w:color w:val="403152" w:themeColor="accent4" w:themeShade="80"/>
          <w:sz w:val="36"/>
          <w:szCs w:val="36"/>
          <w:rtl/>
          <w:lang w:bidi="ar-AE"/>
        </w:rPr>
        <w:t>ــــ</w:t>
      </w:r>
      <w:r w:rsidRPr="008C0FD4">
        <w:rPr>
          <w:rFonts w:ascii="Traditional Arabic" w:hAnsi="Traditional Arabic" w:cs="Traditional Arabic"/>
          <w:b/>
          <w:bCs/>
          <w:color w:val="403152" w:themeColor="accent4" w:themeShade="80"/>
          <w:sz w:val="36"/>
          <w:szCs w:val="36"/>
          <w:rtl/>
          <w:lang w:bidi="ar-AE"/>
        </w:rPr>
        <w:t>عل</w:t>
      </w:r>
      <w:r w:rsidRPr="008C0FD4">
        <w:rPr>
          <w:rFonts w:ascii="Traditional Arabic" w:hAnsi="Traditional Arabic" w:cs="Traditional Arabic" w:hint="cs"/>
          <w:b/>
          <w:bCs/>
          <w:color w:val="403152" w:themeColor="accent4" w:themeShade="80"/>
          <w:sz w:val="36"/>
          <w:szCs w:val="36"/>
          <w:rtl/>
          <w:lang w:bidi="ar-AE"/>
        </w:rPr>
        <w:t>ــ</w:t>
      </w:r>
      <w:r w:rsidRPr="008C0FD4">
        <w:rPr>
          <w:rFonts w:ascii="Traditional Arabic" w:hAnsi="Traditional Arabic" w:cs="Traditional Arabic"/>
          <w:b/>
          <w:bCs/>
          <w:color w:val="403152" w:themeColor="accent4" w:themeShade="80"/>
          <w:sz w:val="36"/>
          <w:szCs w:val="36"/>
          <w:rtl/>
          <w:lang w:bidi="ar-AE"/>
        </w:rPr>
        <w:t>ي</w:t>
      </w:r>
      <w:r w:rsidRPr="008C0FD4">
        <w:rPr>
          <w:rFonts w:ascii="Traditional Arabic" w:hAnsi="Traditional Arabic" w:cs="Traditional Arabic" w:hint="cs"/>
          <w:b/>
          <w:bCs/>
          <w:color w:val="403152" w:themeColor="accent4" w:themeShade="80"/>
          <w:sz w:val="36"/>
          <w:szCs w:val="36"/>
          <w:rtl/>
          <w:lang w:bidi="ar-AE"/>
        </w:rPr>
        <w:t>ـ</w:t>
      </w:r>
      <w:r w:rsidRPr="008C0FD4">
        <w:rPr>
          <w:rFonts w:ascii="Traditional Arabic" w:hAnsi="Traditional Arabic" w:cs="Traditional Arabic"/>
          <w:b/>
          <w:bCs/>
          <w:color w:val="403152" w:themeColor="accent4" w:themeShade="80"/>
          <w:sz w:val="36"/>
          <w:szCs w:val="36"/>
          <w:rtl/>
          <w:lang w:bidi="ar-AE"/>
        </w:rPr>
        <w:t>م</w:t>
      </w:r>
    </w:p>
    <w:p w:rsidR="00EF0F0C" w:rsidRPr="008C0FD4" w:rsidRDefault="00EF0F0C" w:rsidP="00EF0F0C">
      <w:pPr>
        <w:jc w:val="right"/>
        <w:rPr>
          <w:rFonts w:ascii="Traditional Arabic" w:hAnsi="Traditional Arabic" w:cs="Traditional Arabic"/>
          <w:b/>
          <w:bCs/>
          <w:color w:val="403152" w:themeColor="accent4" w:themeShade="80"/>
          <w:sz w:val="36"/>
          <w:szCs w:val="36"/>
          <w:rtl/>
          <w:lang w:bidi="ar-AE"/>
        </w:rPr>
      </w:pPr>
      <w:r w:rsidRPr="008C0FD4">
        <w:rPr>
          <w:rFonts w:ascii="Traditional Arabic" w:hAnsi="Traditional Arabic" w:cs="Traditional Arabic"/>
          <w:b/>
          <w:bCs/>
          <w:color w:val="403152" w:themeColor="accent4" w:themeShade="80"/>
          <w:sz w:val="36"/>
          <w:szCs w:val="36"/>
          <w:rtl/>
          <w:lang w:bidi="ar-AE"/>
        </w:rPr>
        <w:t>مدرس</w:t>
      </w:r>
      <w:r w:rsidRPr="008C0FD4">
        <w:rPr>
          <w:rFonts w:ascii="Traditional Arabic" w:hAnsi="Traditional Arabic" w:cs="Traditional Arabic" w:hint="cs"/>
          <w:b/>
          <w:bCs/>
          <w:color w:val="403152" w:themeColor="accent4" w:themeShade="80"/>
          <w:sz w:val="36"/>
          <w:szCs w:val="36"/>
          <w:rtl/>
          <w:lang w:bidi="ar-AE"/>
        </w:rPr>
        <w:t>ـــــ</w:t>
      </w:r>
      <w:r w:rsidRPr="008C0FD4">
        <w:rPr>
          <w:rFonts w:ascii="Traditional Arabic" w:hAnsi="Traditional Arabic" w:cs="Traditional Arabic"/>
          <w:b/>
          <w:bCs/>
          <w:color w:val="403152" w:themeColor="accent4" w:themeShade="80"/>
          <w:sz w:val="36"/>
          <w:szCs w:val="36"/>
          <w:rtl/>
          <w:lang w:bidi="ar-AE"/>
        </w:rPr>
        <w:t xml:space="preserve">ة </w:t>
      </w:r>
    </w:p>
    <w:p w:rsidR="00EF0F0C" w:rsidRPr="008C0FD4" w:rsidRDefault="00EF0F0C" w:rsidP="00EF0F0C">
      <w:pPr>
        <w:jc w:val="right"/>
        <w:rPr>
          <w:rFonts w:ascii="Traditional Arabic" w:hAnsi="Traditional Arabic" w:cs="Traditional Arabic"/>
          <w:b/>
          <w:bCs/>
          <w:color w:val="403152" w:themeColor="accent4" w:themeShade="80"/>
          <w:sz w:val="32"/>
          <w:szCs w:val="32"/>
          <w:rtl/>
          <w:lang w:bidi="ar-AE"/>
        </w:rPr>
      </w:pPr>
      <w:r w:rsidRPr="008C0FD4">
        <w:rPr>
          <w:rFonts w:ascii="Traditional Arabic" w:hAnsi="Traditional Arabic" w:cs="Traditional Arabic"/>
          <w:b/>
          <w:bCs/>
          <w:noProof/>
          <w:color w:val="403152" w:themeColor="accent4" w:themeShade="80"/>
          <w:sz w:val="32"/>
          <w:szCs w:val="32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1387238</wp:posOffset>
            </wp:positionH>
            <wp:positionV relativeFrom="paragraph">
              <wp:posOffset>154836</wp:posOffset>
            </wp:positionV>
            <wp:extent cx="2792389" cy="2183326"/>
            <wp:effectExtent l="19050" t="0" r="7961" b="0"/>
            <wp:wrapNone/>
            <wp:docPr id="2" name="صورة 1" descr="http://e-portal.ae/vb/uploaded/1_1300277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-portal.ae/vb/uploaded/1_13002776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097" cy="217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0F0C" w:rsidRPr="008C0FD4" w:rsidRDefault="00EF0F0C" w:rsidP="00EF0F0C">
      <w:pPr>
        <w:jc w:val="right"/>
        <w:rPr>
          <w:rFonts w:ascii="Traditional Arabic" w:hAnsi="Traditional Arabic" w:cs="Traditional Arabic"/>
          <w:b/>
          <w:bCs/>
          <w:color w:val="403152" w:themeColor="accent4" w:themeShade="80"/>
          <w:sz w:val="32"/>
          <w:szCs w:val="32"/>
          <w:rtl/>
          <w:lang w:bidi="ar-AE"/>
        </w:rPr>
      </w:pPr>
    </w:p>
    <w:p w:rsidR="00EF0F0C" w:rsidRPr="008C0FD4" w:rsidRDefault="00EF0F0C" w:rsidP="00EF0F0C">
      <w:pPr>
        <w:jc w:val="center"/>
        <w:rPr>
          <w:rFonts w:ascii="Traditional Arabic" w:hAnsi="Traditional Arabic" w:cs="Traditional Arabic"/>
          <w:b/>
          <w:bCs/>
          <w:color w:val="403152" w:themeColor="accent4" w:themeShade="80"/>
          <w:sz w:val="32"/>
          <w:szCs w:val="32"/>
          <w:rtl/>
          <w:lang w:bidi="ar-AE"/>
        </w:rPr>
      </w:pPr>
    </w:p>
    <w:p w:rsidR="00EF0F0C" w:rsidRPr="008C0FD4" w:rsidRDefault="00EF0F0C" w:rsidP="00EF0F0C">
      <w:pPr>
        <w:jc w:val="center"/>
        <w:rPr>
          <w:rFonts w:ascii="Traditional Arabic" w:hAnsi="Traditional Arabic" w:cs="Traditional Arabic"/>
          <w:b/>
          <w:bCs/>
          <w:color w:val="403152" w:themeColor="accent4" w:themeShade="80"/>
          <w:sz w:val="32"/>
          <w:szCs w:val="32"/>
          <w:rtl/>
          <w:lang w:bidi="ar-AE"/>
        </w:rPr>
      </w:pPr>
    </w:p>
    <w:p w:rsidR="00EF0F0C" w:rsidRPr="008C0FD4" w:rsidRDefault="00EF0F0C" w:rsidP="00EF0F0C">
      <w:pPr>
        <w:rPr>
          <w:rFonts w:ascii="Traditional Arabic" w:hAnsi="Traditional Arabic" w:cs="Traditional Arabic"/>
          <w:b/>
          <w:bCs/>
          <w:color w:val="403152" w:themeColor="accent4" w:themeShade="80"/>
          <w:sz w:val="32"/>
          <w:szCs w:val="32"/>
          <w:lang w:bidi="ar-AE"/>
        </w:rPr>
      </w:pPr>
    </w:p>
    <w:p w:rsidR="00EF0F0C" w:rsidRPr="008C0FD4" w:rsidRDefault="00EF0F0C" w:rsidP="00EF0F0C">
      <w:pPr>
        <w:jc w:val="right"/>
        <w:rPr>
          <w:rFonts w:ascii="Traditional Arabic" w:hAnsi="Traditional Arabic" w:cs="Traditional Arabic"/>
          <w:b/>
          <w:bCs/>
          <w:color w:val="403152" w:themeColor="accent4" w:themeShade="80"/>
          <w:sz w:val="32"/>
          <w:szCs w:val="32"/>
          <w:lang w:bidi="ar-AE"/>
        </w:rPr>
      </w:pPr>
    </w:p>
    <w:p w:rsidR="00EF0F0C" w:rsidRPr="008C0FD4" w:rsidRDefault="00EF0F0C" w:rsidP="00EF0F0C">
      <w:pPr>
        <w:jc w:val="center"/>
        <w:rPr>
          <w:rFonts w:ascii="Traditional Arabic" w:hAnsi="Traditional Arabic" w:cs="Traditional Arabic"/>
          <w:b/>
          <w:bCs/>
          <w:color w:val="403152" w:themeColor="accent4" w:themeShade="80"/>
          <w:sz w:val="40"/>
          <w:szCs w:val="40"/>
          <w:lang w:bidi="ar-AE"/>
        </w:rPr>
      </w:pPr>
      <w:r w:rsidRPr="008C0FD4">
        <w:rPr>
          <w:rFonts w:ascii="Traditional Arabic" w:hAnsi="Traditional Arabic" w:cs="Traditional Arabic" w:hint="cs"/>
          <w:b/>
          <w:bCs/>
          <w:color w:val="403152" w:themeColor="accent4" w:themeShade="80"/>
          <w:sz w:val="40"/>
          <w:szCs w:val="40"/>
          <w:rtl/>
          <w:lang w:bidi="ar-AE"/>
        </w:rPr>
        <w:t xml:space="preserve">تقرير عن </w:t>
      </w:r>
      <w:r w:rsidRPr="008C0FD4">
        <w:rPr>
          <w:rFonts w:ascii="Traditional Arabic" w:hAnsi="Traditional Arabic" w:cs="Traditional Arabic"/>
          <w:b/>
          <w:bCs/>
          <w:color w:val="403152" w:themeColor="accent4" w:themeShade="80"/>
          <w:sz w:val="40"/>
          <w:szCs w:val="40"/>
          <w:lang w:bidi="ar-AE"/>
        </w:rPr>
        <w:t xml:space="preserve"> ~</w:t>
      </w:r>
    </w:p>
    <w:p w:rsidR="00EF0F0C" w:rsidRPr="008C0FD4" w:rsidRDefault="00EF0F0C" w:rsidP="00EF0F0C">
      <w:pPr>
        <w:jc w:val="center"/>
        <w:rPr>
          <w:rFonts w:ascii="Traditional Arabic" w:hAnsi="Traditional Arabic" w:cs="Traditional Arabic"/>
          <w:b/>
          <w:bCs/>
          <w:color w:val="7030A0"/>
          <w:sz w:val="88"/>
          <w:szCs w:val="88"/>
          <w:rtl/>
          <w:lang w:bidi="ar-AE"/>
        </w:rPr>
      </w:pPr>
      <w:r w:rsidRPr="008C0FD4">
        <w:rPr>
          <w:rFonts w:ascii="Traditional Arabic" w:hAnsi="Traditional Arabic" w:cs="Traditional Arabic" w:hint="cs"/>
          <w:b/>
          <w:bCs/>
          <w:color w:val="7030A0"/>
          <w:sz w:val="88"/>
          <w:szCs w:val="88"/>
          <w:rtl/>
          <w:lang w:bidi="ar-AE"/>
        </w:rPr>
        <w:t xml:space="preserve">علاقة علم الاجتماع بالعلوم الاخرى </w:t>
      </w:r>
    </w:p>
    <w:p w:rsidR="00EF0F0C" w:rsidRPr="008C0FD4" w:rsidRDefault="00EF0F0C" w:rsidP="00EF0F0C">
      <w:pPr>
        <w:jc w:val="right"/>
        <w:rPr>
          <w:rFonts w:ascii="Traditional Arabic" w:hAnsi="Traditional Arabic" w:cs="Traditional Arabic"/>
          <w:b/>
          <w:bCs/>
          <w:color w:val="403152" w:themeColor="accent4" w:themeShade="80"/>
          <w:sz w:val="32"/>
          <w:szCs w:val="32"/>
          <w:rtl/>
          <w:lang w:bidi="ar-AE"/>
        </w:rPr>
      </w:pPr>
    </w:p>
    <w:p w:rsidR="00EF0F0C" w:rsidRPr="008C0FD4" w:rsidRDefault="00EF0F0C" w:rsidP="00EF0F0C">
      <w:pPr>
        <w:jc w:val="right"/>
        <w:rPr>
          <w:rFonts w:ascii="Traditional Arabic" w:hAnsi="Traditional Arabic" w:cs="Traditional Arabic"/>
          <w:b/>
          <w:bCs/>
          <w:color w:val="403152" w:themeColor="accent4" w:themeShade="80"/>
          <w:sz w:val="32"/>
          <w:szCs w:val="32"/>
          <w:lang w:bidi="ar-AE"/>
        </w:rPr>
      </w:pPr>
      <w:r>
        <w:rPr>
          <w:rFonts w:ascii="Traditional Arabic" w:hAnsi="Traditional Arabic" w:cs="Traditional Arabic"/>
          <w:b/>
          <w:bCs/>
          <w:noProof/>
          <w:color w:val="403152" w:themeColor="accent4" w:themeShade="80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2.6pt;margin-top:10.3pt;width:297.65pt;height:249.3pt;z-index:251661312" stroked="f">
            <v:textbox style="mso-next-textbox:#_x0000_s1026">
              <w:txbxContent>
                <w:p w:rsidR="00EF0F0C" w:rsidRPr="008C0FD4" w:rsidRDefault="00EF0F0C" w:rsidP="00EF0F0C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color w:val="403152" w:themeColor="accent4" w:themeShade="80"/>
                      <w:sz w:val="44"/>
                      <w:szCs w:val="44"/>
                      <w:rtl/>
                      <w:lang w:bidi="ar-AE"/>
                    </w:rPr>
                  </w:pPr>
                  <w:r w:rsidRPr="008C0FD4">
                    <w:rPr>
                      <w:rFonts w:ascii="Traditional Arabic" w:hAnsi="Traditional Arabic" w:cs="Traditional Arabic"/>
                      <w:b/>
                      <w:bCs/>
                      <w:color w:val="403152" w:themeColor="accent4" w:themeShade="80"/>
                      <w:sz w:val="44"/>
                      <w:szCs w:val="44"/>
                      <w:rtl/>
                      <w:lang w:bidi="ar-AE"/>
                    </w:rPr>
                    <w:t xml:space="preserve">اسم الطالبة </w:t>
                  </w:r>
                  <w:proofErr w:type="spellStart"/>
                  <w:r w:rsidRPr="008C0FD4">
                    <w:rPr>
                      <w:rFonts w:ascii="Traditional Arabic" w:hAnsi="Traditional Arabic" w:cs="Traditional Arabic"/>
                      <w:b/>
                      <w:bCs/>
                      <w:color w:val="403152" w:themeColor="accent4" w:themeShade="80"/>
                      <w:sz w:val="44"/>
                      <w:szCs w:val="44"/>
                      <w:rtl/>
                      <w:lang w:bidi="ar-AE"/>
                    </w:rPr>
                    <w:t>:</w:t>
                  </w:r>
                  <w:proofErr w:type="spellEnd"/>
                  <w:r w:rsidRPr="008C0FD4">
                    <w:rPr>
                      <w:rFonts w:ascii="Traditional Arabic" w:hAnsi="Traditional Arabic" w:cs="Traditional Arabic"/>
                      <w:b/>
                      <w:bCs/>
                      <w:color w:val="403152" w:themeColor="accent4" w:themeShade="80"/>
                      <w:sz w:val="44"/>
                      <w:szCs w:val="44"/>
                      <w:rtl/>
                      <w:lang w:bidi="ar-AE"/>
                    </w:rPr>
                    <w:t xml:space="preserve"> </w:t>
                  </w:r>
                </w:p>
                <w:p w:rsidR="00EF0F0C" w:rsidRPr="008C0FD4" w:rsidRDefault="00EF0F0C" w:rsidP="00EF0F0C">
                  <w:pPr>
                    <w:jc w:val="center"/>
                    <w:rPr>
                      <w:rFonts w:ascii="Traditional Arabic" w:hAnsi="Traditional Arabic" w:cs="Traditional Arabic" w:hint="cs"/>
                      <w:b/>
                      <w:bCs/>
                      <w:color w:val="403152" w:themeColor="accent4" w:themeShade="80"/>
                      <w:sz w:val="44"/>
                      <w:szCs w:val="44"/>
                      <w:rtl/>
                      <w:lang w:bidi="ar-AE"/>
                    </w:rPr>
                  </w:pPr>
                  <w:r w:rsidRPr="008C0FD4">
                    <w:rPr>
                      <w:rFonts w:ascii="Traditional Arabic" w:hAnsi="Traditional Arabic" w:cs="Traditional Arabic" w:hint="cs"/>
                      <w:b/>
                      <w:bCs/>
                      <w:color w:val="403152" w:themeColor="accent4" w:themeShade="80"/>
                      <w:sz w:val="44"/>
                      <w:szCs w:val="44"/>
                      <w:rtl/>
                      <w:lang w:bidi="ar-AE"/>
                    </w:rPr>
                    <w:t xml:space="preserve">الصف </w:t>
                  </w:r>
                  <w:proofErr w:type="spellStart"/>
                  <w:r w:rsidRPr="008C0FD4">
                    <w:rPr>
                      <w:rFonts w:ascii="Traditional Arabic" w:hAnsi="Traditional Arabic" w:cs="Traditional Arabic" w:hint="cs"/>
                      <w:b/>
                      <w:bCs/>
                      <w:color w:val="403152" w:themeColor="accent4" w:themeShade="80"/>
                      <w:sz w:val="44"/>
                      <w:szCs w:val="44"/>
                      <w:rtl/>
                      <w:lang w:bidi="ar-AE"/>
                    </w:rPr>
                    <w:t>:</w:t>
                  </w:r>
                  <w:proofErr w:type="spellEnd"/>
                  <w:r w:rsidRPr="008C0FD4">
                    <w:rPr>
                      <w:rFonts w:ascii="Traditional Arabic" w:hAnsi="Traditional Arabic" w:cs="Traditional Arabic" w:hint="cs"/>
                      <w:b/>
                      <w:bCs/>
                      <w:color w:val="403152" w:themeColor="accent4" w:themeShade="80"/>
                      <w:sz w:val="44"/>
                      <w:szCs w:val="44"/>
                      <w:rtl/>
                      <w:lang w:bidi="ar-AE"/>
                    </w:rPr>
                    <w:t xml:space="preserve"> </w:t>
                  </w:r>
                </w:p>
                <w:p w:rsidR="00EF0F0C" w:rsidRPr="008C0FD4" w:rsidRDefault="00EF0F0C" w:rsidP="00EF0F0C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color w:val="403152" w:themeColor="accent4" w:themeShade="80"/>
                      <w:sz w:val="44"/>
                      <w:szCs w:val="44"/>
                      <w:lang w:bidi="ar-AE"/>
                    </w:rPr>
                  </w:pPr>
                </w:p>
              </w:txbxContent>
            </v:textbox>
          </v:shape>
        </w:pict>
      </w:r>
    </w:p>
    <w:p w:rsidR="00EF0F0C" w:rsidRPr="008C0FD4" w:rsidRDefault="00EF0F0C" w:rsidP="00EF0F0C">
      <w:pPr>
        <w:jc w:val="right"/>
        <w:rPr>
          <w:rFonts w:ascii="Traditional Arabic" w:hAnsi="Traditional Arabic" w:cs="Traditional Arabic"/>
          <w:b/>
          <w:bCs/>
          <w:color w:val="403152" w:themeColor="accent4" w:themeShade="80"/>
          <w:sz w:val="32"/>
          <w:szCs w:val="32"/>
          <w:rtl/>
          <w:lang w:bidi="ar-AE"/>
        </w:rPr>
      </w:pPr>
    </w:p>
    <w:p w:rsidR="00EF0F0C" w:rsidRDefault="00EF0F0C" w:rsidP="00550F0D">
      <w:pPr>
        <w:bidi/>
        <w:rPr>
          <w:rFonts w:ascii="Traditional Arabic" w:hAnsi="Traditional Arabic" w:cs="Traditional Arabic"/>
          <w:b/>
          <w:bCs/>
          <w:color w:val="5F497A" w:themeColor="accent4" w:themeShade="BF"/>
          <w:sz w:val="40"/>
          <w:szCs w:val="40"/>
          <w:lang w:bidi="ar-AE"/>
        </w:rPr>
      </w:pPr>
    </w:p>
    <w:p w:rsidR="00EF0F0C" w:rsidRDefault="00EF0F0C" w:rsidP="00EF0F0C">
      <w:pPr>
        <w:bidi/>
        <w:rPr>
          <w:rFonts w:ascii="Traditional Arabic" w:hAnsi="Traditional Arabic" w:cs="Traditional Arabic"/>
          <w:b/>
          <w:bCs/>
          <w:color w:val="5F497A" w:themeColor="accent4" w:themeShade="BF"/>
          <w:sz w:val="40"/>
          <w:szCs w:val="40"/>
          <w:lang w:bidi="ar-AE"/>
        </w:rPr>
      </w:pPr>
    </w:p>
    <w:p w:rsidR="00EF0F0C" w:rsidRPr="00D36A2C" w:rsidRDefault="00EF0F0C" w:rsidP="00EF0F0C">
      <w:pPr>
        <w:bidi/>
        <w:jc w:val="center"/>
        <w:rPr>
          <w:rFonts w:ascii="Traditional Arabic" w:hAnsi="Traditional Arabic" w:cs="Traditional Arabic"/>
          <w:b/>
          <w:bCs/>
          <w:color w:val="403152" w:themeColor="accent4" w:themeShade="80"/>
          <w:sz w:val="40"/>
          <w:szCs w:val="40"/>
          <w:rtl/>
          <w:lang w:bidi="ar-AE"/>
        </w:rPr>
      </w:pPr>
    </w:p>
    <w:p w:rsidR="00EF0F0C" w:rsidRPr="00D36A2C" w:rsidRDefault="00EF0F0C" w:rsidP="00EF0F0C">
      <w:pPr>
        <w:bidi/>
        <w:jc w:val="center"/>
        <w:rPr>
          <w:rFonts w:ascii="Traditional Arabic" w:hAnsi="Traditional Arabic" w:cs="Traditional Arabic"/>
          <w:b/>
          <w:bCs/>
          <w:color w:val="403152" w:themeColor="accent4" w:themeShade="80"/>
          <w:sz w:val="48"/>
          <w:szCs w:val="48"/>
          <w:rtl/>
          <w:lang w:bidi="ar-AE"/>
        </w:rPr>
      </w:pPr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48"/>
          <w:szCs w:val="48"/>
          <w:rtl/>
          <w:lang w:bidi="ar-AE"/>
        </w:rPr>
        <w:t xml:space="preserve">المقدمة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48"/>
          <w:szCs w:val="48"/>
          <w:rtl/>
          <w:lang w:bidi="ar-AE"/>
        </w:rPr>
        <w:t>..</w:t>
      </w:r>
      <w:proofErr w:type="spellEnd"/>
    </w:p>
    <w:p w:rsidR="00EF0F0C" w:rsidRPr="00D36A2C" w:rsidRDefault="00EF0F0C" w:rsidP="00EF0F0C">
      <w:pPr>
        <w:bidi/>
        <w:jc w:val="center"/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</w:pPr>
    </w:p>
    <w:p w:rsidR="00EF0F0C" w:rsidRPr="00D36A2C" w:rsidRDefault="00EF0F0C" w:rsidP="00EF0F0C">
      <w:pPr>
        <w:bidi/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</w:pPr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بسم الله الرحمن الرحيم والصلاة والسلام على اشرف الانبياء والمرسلين سيدنا محمد صلى الله عليه وسلم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..</w:t>
      </w:r>
      <w:proofErr w:type="spellEnd"/>
    </w:p>
    <w:p w:rsidR="00EF0F0C" w:rsidRPr="00D36A2C" w:rsidRDefault="00EF0F0C" w:rsidP="00EF0F0C">
      <w:pPr>
        <w:bidi/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</w:pPr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اما بعد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..</w:t>
      </w:r>
      <w:proofErr w:type="spellEnd"/>
    </w:p>
    <w:p w:rsidR="00EF0F0C" w:rsidRPr="00D36A2C" w:rsidRDefault="00EF0F0C" w:rsidP="00EF0F0C">
      <w:pPr>
        <w:bidi/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</w:pPr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سأتحدث في هذا التقرير و</w:t>
      </w:r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shd w:val="clear" w:color="auto" w:fill="FAFAFA"/>
          <w:rtl/>
        </w:rPr>
        <w:t xml:space="preserve">علاقة علم الاجتماع بالعلوم الاخرى </w:t>
      </w:r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حيث  نجد في بعض الأحيان التفرقة بين علم الاجتماع والعلوم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الانسانسة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الأخرى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,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وذلك بسبب تداخل العلوم الأخرى تلك مع علم الاجتماع في الموضوع الاساسي الذي يتناوله هذا العلم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,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فجميع العلوم الانسانية اجتماعية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,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لانها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تتناول في دراستها جوانب الحياة الاجتماعية</w:t>
      </w:r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. </w:t>
      </w:r>
    </w:p>
    <w:p w:rsidR="00EF0F0C" w:rsidRDefault="00EF0F0C" w:rsidP="00EF0F0C">
      <w:pPr>
        <w:bidi/>
        <w:rPr>
          <w:rFonts w:ascii="Traditional Arabic" w:hAnsi="Traditional Arabic" w:cs="Traditional Arabic" w:hint="cs"/>
          <w:b/>
          <w:bCs/>
          <w:color w:val="5F497A" w:themeColor="accent4" w:themeShade="BF"/>
          <w:sz w:val="40"/>
          <w:szCs w:val="40"/>
          <w:rtl/>
        </w:rPr>
      </w:pPr>
    </w:p>
    <w:p w:rsidR="00EF0F0C" w:rsidRDefault="00EF0F0C" w:rsidP="00EF0F0C">
      <w:pPr>
        <w:bidi/>
        <w:rPr>
          <w:rFonts w:ascii="Traditional Arabic" w:hAnsi="Traditional Arabic" w:cs="Traditional Arabic" w:hint="cs"/>
          <w:b/>
          <w:bCs/>
          <w:color w:val="5F497A" w:themeColor="accent4" w:themeShade="BF"/>
          <w:sz w:val="40"/>
          <w:szCs w:val="40"/>
          <w:rtl/>
        </w:rPr>
      </w:pPr>
    </w:p>
    <w:p w:rsidR="00EF0F0C" w:rsidRDefault="00EF0F0C" w:rsidP="00EF0F0C">
      <w:pPr>
        <w:bidi/>
        <w:rPr>
          <w:rFonts w:ascii="Traditional Arabic" w:hAnsi="Traditional Arabic" w:cs="Traditional Arabic" w:hint="cs"/>
          <w:b/>
          <w:bCs/>
          <w:color w:val="5F497A" w:themeColor="accent4" w:themeShade="BF"/>
          <w:sz w:val="40"/>
          <w:szCs w:val="40"/>
          <w:rtl/>
        </w:rPr>
      </w:pPr>
    </w:p>
    <w:p w:rsidR="00EF0F0C" w:rsidRDefault="00EF0F0C" w:rsidP="00EF0F0C">
      <w:pPr>
        <w:bidi/>
        <w:rPr>
          <w:rFonts w:ascii="Traditional Arabic" w:hAnsi="Traditional Arabic" w:cs="Traditional Arabic" w:hint="cs"/>
          <w:b/>
          <w:bCs/>
          <w:color w:val="5F497A" w:themeColor="accent4" w:themeShade="BF"/>
          <w:sz w:val="40"/>
          <w:szCs w:val="40"/>
          <w:rtl/>
        </w:rPr>
      </w:pPr>
    </w:p>
    <w:p w:rsidR="00EF0F0C" w:rsidRDefault="00EF0F0C" w:rsidP="00EF0F0C">
      <w:pPr>
        <w:bidi/>
        <w:rPr>
          <w:rFonts w:ascii="Traditional Arabic" w:hAnsi="Traditional Arabic" w:cs="Traditional Arabic" w:hint="cs"/>
          <w:b/>
          <w:bCs/>
          <w:color w:val="5F497A" w:themeColor="accent4" w:themeShade="BF"/>
          <w:sz w:val="40"/>
          <w:szCs w:val="40"/>
          <w:rtl/>
        </w:rPr>
      </w:pPr>
    </w:p>
    <w:p w:rsidR="00EF0F0C" w:rsidRDefault="00EF0F0C" w:rsidP="00EF0F0C">
      <w:pPr>
        <w:bidi/>
        <w:rPr>
          <w:rFonts w:ascii="Traditional Arabic" w:hAnsi="Traditional Arabic" w:cs="Traditional Arabic" w:hint="cs"/>
          <w:b/>
          <w:bCs/>
          <w:color w:val="5F497A" w:themeColor="accent4" w:themeShade="BF"/>
          <w:sz w:val="40"/>
          <w:szCs w:val="40"/>
          <w:rtl/>
        </w:rPr>
      </w:pPr>
    </w:p>
    <w:p w:rsidR="00EF0F0C" w:rsidRDefault="00EF0F0C" w:rsidP="00EF0F0C">
      <w:pPr>
        <w:bidi/>
        <w:rPr>
          <w:rFonts w:ascii="Traditional Arabic" w:hAnsi="Traditional Arabic" w:cs="Traditional Arabic" w:hint="cs"/>
          <w:b/>
          <w:bCs/>
          <w:color w:val="5F497A" w:themeColor="accent4" w:themeShade="BF"/>
          <w:sz w:val="40"/>
          <w:szCs w:val="40"/>
          <w:rtl/>
        </w:rPr>
      </w:pPr>
    </w:p>
    <w:p w:rsidR="00EF0F0C" w:rsidRPr="00D36A2C" w:rsidRDefault="00EF0F0C" w:rsidP="00EF0F0C">
      <w:pPr>
        <w:bidi/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</w:pPr>
    </w:p>
    <w:p w:rsidR="00EF0F0C" w:rsidRDefault="00EF0F0C" w:rsidP="00EF0F0C">
      <w:pPr>
        <w:bidi/>
        <w:rPr>
          <w:rFonts w:ascii="Traditional Arabic" w:hAnsi="Traditional Arabic" w:cs="Traditional Arabic"/>
          <w:b/>
          <w:bCs/>
          <w:color w:val="403152" w:themeColor="accent4" w:themeShade="80"/>
          <w:sz w:val="48"/>
          <w:szCs w:val="48"/>
          <w:rtl/>
          <w:lang w:bidi="ar-AE"/>
        </w:rPr>
      </w:pPr>
      <w:r>
        <w:rPr>
          <w:rFonts w:ascii="Traditional Arabic" w:hAnsi="Traditional Arabic" w:cs="Traditional Arabic"/>
          <w:b/>
          <w:bCs/>
          <w:color w:val="403152" w:themeColor="accent4" w:themeShade="80"/>
          <w:sz w:val="48"/>
          <w:szCs w:val="48"/>
          <w:rtl/>
          <w:lang w:bidi="ar-AE"/>
        </w:rPr>
        <w:t xml:space="preserve">                    </w:t>
      </w:r>
      <w:r w:rsidRPr="006567E3">
        <w:rPr>
          <w:rFonts w:ascii="Traditional Arabic" w:hAnsi="Traditional Arabic" w:cs="Traditional Arabic"/>
          <w:b/>
          <w:bCs/>
          <w:color w:val="403152" w:themeColor="accent4" w:themeShade="80"/>
          <w:sz w:val="48"/>
          <w:szCs w:val="48"/>
          <w:rtl/>
          <w:lang w:bidi="ar-AE"/>
        </w:rPr>
        <w:t xml:space="preserve">       </w:t>
      </w:r>
    </w:p>
    <w:p w:rsidR="00EF0F0C" w:rsidRPr="006567E3" w:rsidRDefault="00EF0F0C" w:rsidP="00EF0F0C">
      <w:pPr>
        <w:bidi/>
        <w:rPr>
          <w:rFonts w:ascii="Traditional Arabic" w:hAnsi="Traditional Arabic" w:cs="Traditional Arabic"/>
          <w:b/>
          <w:bCs/>
          <w:color w:val="403152" w:themeColor="accent4" w:themeShade="80"/>
          <w:sz w:val="48"/>
          <w:szCs w:val="48"/>
          <w:rtl/>
          <w:lang w:bidi="ar-AE"/>
        </w:rPr>
      </w:pPr>
      <w:r>
        <w:rPr>
          <w:rFonts w:ascii="Traditional Arabic" w:hAnsi="Traditional Arabic" w:cs="Traditional Arabic" w:hint="cs"/>
          <w:b/>
          <w:bCs/>
          <w:color w:val="403152" w:themeColor="accent4" w:themeShade="80"/>
          <w:sz w:val="48"/>
          <w:szCs w:val="48"/>
          <w:rtl/>
          <w:lang w:bidi="ar-AE"/>
        </w:rPr>
        <w:t xml:space="preserve">                            </w:t>
      </w:r>
      <w:r w:rsidRPr="006567E3">
        <w:rPr>
          <w:rFonts w:ascii="Traditional Arabic" w:hAnsi="Traditional Arabic" w:cs="Traditional Arabic"/>
          <w:b/>
          <w:bCs/>
          <w:color w:val="403152" w:themeColor="accent4" w:themeShade="80"/>
          <w:sz w:val="48"/>
          <w:szCs w:val="48"/>
          <w:rtl/>
          <w:lang w:bidi="ar-AE"/>
        </w:rPr>
        <w:t xml:space="preserve">   الفهرس </w:t>
      </w:r>
      <w:proofErr w:type="spellStart"/>
      <w:r w:rsidRPr="006567E3">
        <w:rPr>
          <w:rFonts w:ascii="Traditional Arabic" w:hAnsi="Traditional Arabic" w:cs="Traditional Arabic"/>
          <w:b/>
          <w:bCs/>
          <w:color w:val="403152" w:themeColor="accent4" w:themeShade="80"/>
          <w:sz w:val="48"/>
          <w:szCs w:val="48"/>
          <w:rtl/>
          <w:lang w:bidi="ar-AE"/>
        </w:rPr>
        <w:t>..</w:t>
      </w:r>
      <w:proofErr w:type="spellEnd"/>
    </w:p>
    <w:p w:rsidR="00EF0F0C" w:rsidRPr="00D36A2C" w:rsidRDefault="00EF0F0C" w:rsidP="00EF0F0C">
      <w:pPr>
        <w:bidi/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</w:pPr>
    </w:p>
    <w:p w:rsidR="00EF0F0C" w:rsidRPr="00D36A2C" w:rsidRDefault="00EF0F0C" w:rsidP="00EF0F0C">
      <w:pPr>
        <w:bidi/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</w:pPr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الموضوع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</w:t>
      </w:r>
      <w:r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رقم الصفحة</w:t>
      </w:r>
    </w:p>
    <w:p w:rsidR="00EF0F0C" w:rsidRPr="00D36A2C" w:rsidRDefault="00EF0F0C" w:rsidP="00EF0F0C">
      <w:pPr>
        <w:bidi/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</w:pPr>
    </w:p>
    <w:p w:rsidR="00EF0F0C" w:rsidRPr="00D36A2C" w:rsidRDefault="00EF0F0C" w:rsidP="00EF0F0C">
      <w:pPr>
        <w:bidi/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</w:pPr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الـــــغــــــــــــــــــــلاف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صفحة 1</w:t>
      </w:r>
    </w:p>
    <w:p w:rsidR="00EF0F0C" w:rsidRDefault="00EF0F0C" w:rsidP="00EF0F0C">
      <w:pPr>
        <w:bidi/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</w:pPr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الــــــــفـــــــهــــــــــرس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صفحة 2</w:t>
      </w:r>
    </w:p>
    <w:p w:rsidR="00EF0F0C" w:rsidRPr="00D36A2C" w:rsidRDefault="00EF0F0C" w:rsidP="00EF0F0C">
      <w:pPr>
        <w:bidi/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</w:pPr>
      <w:r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  <w:t>المـــقـــــــــــــــدمـــــــــــة</w:t>
      </w:r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صفحة </w:t>
      </w:r>
      <w:r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  <w:t>3</w:t>
      </w:r>
    </w:p>
    <w:p w:rsidR="00EF0F0C" w:rsidRPr="00D36A2C" w:rsidRDefault="00EF0F0C" w:rsidP="00EF0F0C">
      <w:pPr>
        <w:bidi/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</w:pPr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موضوع التقرير</w:t>
      </w:r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</w:t>
      </w:r>
      <w:proofErr w:type="spellStart"/>
      <w:r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</w:t>
      </w:r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صفحة </w:t>
      </w:r>
      <w:r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  <w:t>4</w:t>
      </w:r>
    </w:p>
    <w:p w:rsidR="00EF0F0C" w:rsidRPr="00D36A2C" w:rsidRDefault="00EF0F0C" w:rsidP="00EF0F0C">
      <w:pPr>
        <w:bidi/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</w:pPr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موضوع التقرير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صفحة </w:t>
      </w:r>
      <w:r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  <w:t>5</w:t>
      </w:r>
    </w:p>
    <w:p w:rsidR="00EF0F0C" w:rsidRPr="00D36A2C" w:rsidRDefault="00EF0F0C" w:rsidP="00EF0F0C">
      <w:pPr>
        <w:bidi/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</w:pPr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موضوع التقرير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صفحة </w:t>
      </w:r>
      <w:r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  <w:t>6</w:t>
      </w:r>
    </w:p>
    <w:p w:rsidR="00EF0F0C" w:rsidRPr="00D36A2C" w:rsidRDefault="00EF0F0C" w:rsidP="00EF0F0C">
      <w:pPr>
        <w:bidi/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</w:pPr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الـــــــخــــــــاتـــــمـــــة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صفحة </w:t>
      </w:r>
      <w:r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  <w:t>7</w:t>
      </w:r>
    </w:p>
    <w:p w:rsidR="00EF0F0C" w:rsidRPr="00D36A2C" w:rsidRDefault="00EF0F0C" w:rsidP="00EF0F0C">
      <w:pPr>
        <w:bidi/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</w:pPr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الـمــصــــــــــــــدر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</w:t>
      </w:r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</w:t>
      </w:r>
      <w:proofErr w:type="spellStart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>.</w:t>
      </w:r>
      <w:proofErr w:type="spellEnd"/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صفحة </w:t>
      </w:r>
      <w:r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  <w:t>8</w:t>
      </w:r>
    </w:p>
    <w:p w:rsidR="00EF0F0C" w:rsidRDefault="00EF0F0C" w:rsidP="00EF0F0C">
      <w:pPr>
        <w:bidi/>
        <w:rPr>
          <w:rFonts w:ascii="Traditional Arabic" w:hAnsi="Traditional Arabic" w:cs="Traditional Arabic" w:hint="cs"/>
          <w:b/>
          <w:bCs/>
          <w:color w:val="5F497A" w:themeColor="accent4" w:themeShade="BF"/>
          <w:sz w:val="40"/>
          <w:szCs w:val="40"/>
          <w:rtl/>
        </w:rPr>
      </w:pPr>
    </w:p>
    <w:p w:rsidR="00EF0F0C" w:rsidRDefault="00EF0F0C" w:rsidP="00EF0F0C">
      <w:pPr>
        <w:bidi/>
        <w:rPr>
          <w:rFonts w:ascii="Traditional Arabic" w:hAnsi="Traditional Arabic" w:cs="Traditional Arabic" w:hint="cs"/>
          <w:b/>
          <w:bCs/>
          <w:color w:val="5F497A" w:themeColor="accent4" w:themeShade="BF"/>
          <w:sz w:val="40"/>
          <w:szCs w:val="40"/>
          <w:rtl/>
        </w:rPr>
      </w:pPr>
    </w:p>
    <w:p w:rsidR="00550F0D" w:rsidRPr="00550F0D" w:rsidRDefault="00D05AF2" w:rsidP="00EF0F0C">
      <w:pPr>
        <w:bidi/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</w:pPr>
      <w:r w:rsidRPr="00550F0D">
        <w:rPr>
          <w:rFonts w:ascii="Traditional Arabic" w:hAnsi="Traditional Arabic" w:cs="Traditional Arabic"/>
          <w:b/>
          <w:bCs/>
          <w:color w:val="5F497A" w:themeColor="accent4" w:themeShade="BF"/>
          <w:sz w:val="40"/>
          <w:szCs w:val="40"/>
          <w:rtl/>
        </w:rPr>
        <w:lastRenderedPageBreak/>
        <w:t>علاقته</w:t>
      </w:r>
      <w:r w:rsidRPr="00550F0D">
        <w:rPr>
          <w:rFonts w:ascii="Traditional Arabic" w:hAnsi="Traditional Arabic" w:cs="Traditional Arabic"/>
          <w:b/>
          <w:bCs/>
          <w:color w:val="5F497A" w:themeColor="accent4" w:themeShade="BF"/>
          <w:sz w:val="40"/>
          <w:szCs w:val="40"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5F497A" w:themeColor="accent4" w:themeShade="BF"/>
          <w:sz w:val="40"/>
          <w:szCs w:val="40"/>
          <w:rtl/>
        </w:rPr>
        <w:t>بعلم الاقتصاد</w:t>
      </w:r>
      <w:r w:rsidRPr="00550F0D">
        <w:rPr>
          <w:rFonts w:ascii="Traditional Arabic" w:hAnsi="Traditional Arabic" w:cs="Traditional Arabic"/>
          <w:b/>
          <w:bCs/>
          <w:color w:val="5F497A" w:themeColor="accent4" w:themeShade="BF"/>
          <w:sz w:val="40"/>
          <w:szCs w:val="40"/>
        </w:rPr>
        <w:t>: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br/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يعتبر الانتاج والتوزيع في مقدمة اهتمامات علم الاقتصاد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لذلك يصب اهتمامه على علاقات ومتغيرات اقتصادية خالصة كالعلاقة بين العرض والطلب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وارتفاع الاسعار وهبوطها... الخ. ولكن بالرغم من تضييق مجال علم الاقتصاد إلاّ انذلك اعطاه قدرة على معالجة ظواهره بطريقة منظمة وحدد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مصطلحاته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ومقاييسه ومبادئه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الاساسية بدقة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متناهية،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بل ان قدرة هذا العلم على تحويل النظرية الاقتصادية إلى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التطبيق العملي جعله مساهماً اساسياً في رسم السياسات العامة. وبالرغم من ذلك فان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التشابه بين علمي الاقتصاد والاجتماع نجده في طابع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التفكير،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فالاقتصادي كالاجتماعي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يهتم بالعلاقات بين الاجزاء والسيطرة والتبادل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والمتغيرات،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ويستعين بالطرق الرياضية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في تحليل بياناته</w:t>
      </w:r>
    </w:p>
    <w:p w:rsidR="004C0260" w:rsidRDefault="00D05AF2" w:rsidP="004C0260">
      <w:pPr>
        <w:bidi/>
        <w:rPr>
          <w:rFonts w:ascii="Traditional Arabic" w:hAnsi="Traditional Arabic" w:cs="Traditional Arabic"/>
          <w:b/>
          <w:bCs/>
          <w:color w:val="5F497A" w:themeColor="accent4" w:themeShade="BF"/>
          <w:sz w:val="40"/>
          <w:szCs w:val="40"/>
          <w:rtl/>
          <w:lang w:bidi="ar-AE"/>
        </w:rPr>
      </w:pP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40"/>
          <w:szCs w:val="40"/>
        </w:rPr>
        <w:br/>
      </w:r>
      <w:r w:rsidRPr="00550F0D">
        <w:rPr>
          <w:rFonts w:ascii="Traditional Arabic" w:hAnsi="Traditional Arabic" w:cs="Traditional Arabic"/>
          <w:b/>
          <w:bCs/>
          <w:color w:val="5F497A" w:themeColor="accent4" w:themeShade="BF"/>
          <w:sz w:val="40"/>
          <w:szCs w:val="40"/>
          <w:rtl/>
        </w:rPr>
        <w:t>علاقته بعلم السياسة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40"/>
          <w:szCs w:val="40"/>
        </w:rPr>
        <w:t>: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br/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التكيف السياسي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مع المجتمع هو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سيرورة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ترسيخ المعتقدات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والتمثلات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المتعلقة بالسلطة وبمجموعات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الانتماء. فليس هناك من مجتمع سياسي يكون قابلاً باستمرار للحياة من دون استبطان حد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أدنى من المعتقدات المشتركة المتعلقة في آن واحد بشرعية الحكومة التي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تحكم،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وبصحة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التماثل بين الافراد والمجموعات المتضامنة. يهمُّ قليلاً ان تكون هذه المعتقد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اتثابتة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أو لا في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حجتها،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اذ يكفي ان تنتزع الانتماء.فدراسة التكيف السياسي مع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المجتمع يجب ان يُنظر لها من مظهر مزدوج كيف يمكن بمساعدة تصورات ملائمة عرض هذه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المعتقدات والمواقف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والاراء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المشتركة بين كل اعضاء المجموعة او جزء منها ؟وكيف يمكن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التعرف على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سيرورات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الترسيخ التي بفضلها يجري عمل التمثل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والاستبطان؟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br/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ومن هنا،نجد ان علم الاجتماع يهتم بدراسة كافة جوانب المجتمع بينما علم السياسة يكرس معظم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إهتماماته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لدراسة القوة المتجسدة في التنظيمات الرسمية.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فالاول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يولي اهتماماً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كبيراً بالعلاقات المتبادلة بين مجموعة النظم (بما في ذلك الحكومة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)،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بينما الثاني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يهتم بالعمليات الداخلية كالتي تحدث داخل الحكومة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مثلاً،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وقد عبَّر ليبست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(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>lipset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)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عن ذلك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بقوله: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«يهتم علم السياسة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بالادارة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العامة،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اي كيفية جعل التنظيمات الحكومية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فعالة،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اما علم الاجتماع السياسي فيعنى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البيروقراطية،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وعلى الاخص مشكلاتها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الداخلية».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ومع ذلك فان علم الاجتماع السياسي يشترك مع علم السياسة في كثير من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الموضوعات بل إن بعض العلماء السياسيين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lastRenderedPageBreak/>
        <w:t>بدأوا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يولون اهتماماً خاصاً بالدراسات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السلوكية ويمزجون بين التحليل السياسي والتحليل السوسيولوجي.علاقته بعلم</w:t>
      </w:r>
      <w:r w:rsidRPr="00550F0D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  <w:t>ا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لتاريخ:إن تتبع التاريخ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للاحداث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التي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وقعت،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هو في حد ذاته ترتيب وتضيق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للسلوط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عبر</w:t>
      </w:r>
      <w:r w:rsidRPr="00550F0D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الزمن. وبينما يولي المؤرخون اهتماماتهم نحو دراسة الماضي ويتجنبون البحث عن اكتشاف</w:t>
      </w:r>
      <w:r w:rsidRPr="00550F0D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الاسباب (باستثناء فلاسفة التاريخ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)،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فان علماء الاجتماع يهتمون بالبحث عن العلاقات</w:t>
      </w:r>
      <w:r w:rsidRPr="00550F0D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المتبادلة بين الاحداث التي وقعت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واسبابها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. ويذهب علم الاجتماع بعيداً في دراسة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ماهو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حقيقي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بالنسبة لتاريخ عدد كبير من الشعوب ولا يهتم بما هو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حقيقي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بالنسبة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لشعبمعين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.والمؤرخون لا يهتمون كثيراً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بالاحداث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العادية التي تتخذ شكلاً نظامياً</w:t>
      </w:r>
      <w:r w:rsidRPr="00550F0D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كالملكية او العلاقات الاجتماعية داخل الاسرة كالعلاقة بين الرجل والمرأة مثلا،بينما هي محور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إهتمامات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علم الاجتماع. إلاّ ان</w:t>
      </w:r>
      <w:r w:rsidRPr="00550F0D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هذه الاختلافات لم تمنع بعض</w:t>
      </w:r>
      <w:r w:rsidRPr="00550F0D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المؤرخين</w:t>
      </w:r>
      <w:r w:rsidRPr="00550F0D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امثال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روستو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فتزيف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(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>Rostovtzev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)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وكولتن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(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>coulton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)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وبوركهارت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(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>burkhardt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)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من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انيكتبوا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تاريخاً اجتماعياً يعالج الانماط الاجتماعية والسنن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والاعراف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والنظم</w:t>
      </w:r>
      <w:r w:rsidRPr="00550F0D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الاجتماعية الهامة.ولقد كان ابن خلدون واضحاً في تعريفه لعلم التاريخ عندما ربط</w:t>
      </w:r>
      <w:r w:rsidRPr="00550F0D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الحاضر والماضي بطبيعة «العمران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والاحوال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في الاجتماع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الانساني»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وجعل منه علماً «شريف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الغاية،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اذ هو يوقفنا على احوال الماضيين من الامم في</w:t>
      </w:r>
      <w:r w:rsidRPr="00550F0D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اخلاقهم</w:t>
      </w:r>
      <w:r w:rsidR="00550F0D"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>.</w:t>
      </w:r>
      <w:r w:rsidR="00550F0D"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br/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br/>
      </w:r>
      <w:r w:rsidRPr="00550F0D">
        <w:rPr>
          <w:rFonts w:ascii="Traditional Arabic" w:hAnsi="Traditional Arabic" w:cs="Traditional Arabic"/>
          <w:b/>
          <w:bCs/>
          <w:color w:val="5F497A" w:themeColor="accent4" w:themeShade="BF"/>
          <w:sz w:val="40"/>
          <w:szCs w:val="40"/>
          <w:rtl/>
        </w:rPr>
        <w:t>علاقته بعلم النفس</w:t>
      </w:r>
      <w:r w:rsidRPr="00550F0D">
        <w:rPr>
          <w:rFonts w:ascii="Traditional Arabic" w:hAnsi="Traditional Arabic" w:cs="Traditional Arabic"/>
          <w:b/>
          <w:bCs/>
          <w:color w:val="5F497A" w:themeColor="accent4" w:themeShade="BF"/>
          <w:sz w:val="40"/>
          <w:szCs w:val="40"/>
        </w:rPr>
        <w:t xml:space="preserve"> :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br/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يُعرَّف علم النفس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بانه</w:t>
      </w:r>
      <w:proofErr w:type="spellEnd"/>
      <w:r w:rsidRPr="00550F0D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علم دراسة العقل أو العمليات العقلية وبالتالي فهو يتناول قدرات العقل على ادراك</w:t>
      </w:r>
      <w:r w:rsidRPr="00550F0D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الاحاسيس ومنحها معاني معينة ثم الاستجابة لهذه الاحاسيس العقلية</w:t>
      </w:r>
      <w:r w:rsidRPr="00550F0D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كالادراك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والتعرف</w:t>
      </w:r>
      <w:r w:rsidRPr="00550F0D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والتعلم.كما يهتم بدراسة المشاعر والعواطف والدوافع والحوافز ودورها في تحديد نمط</w:t>
      </w:r>
      <w:r w:rsidRPr="00550F0D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الشخصية.وبينما يعد مفهوم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«المجتمع»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أو النسق الاجتماعي محور علماء الاجتماع فان</w:t>
      </w:r>
      <w:r w:rsidRPr="00550F0D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مفهوم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«الشخصية»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محور علماء النفس الذين يعنون بالجوانب السيكولوجية اكثر من</w:t>
      </w:r>
      <w:r w:rsidRPr="00550F0D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عنايتهم بالجوانب الفسيولوجية. وبهذا فان علم النفس يحاول تفسير السلوك كما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يبتدي</w:t>
      </w:r>
      <w:proofErr w:type="spellEnd"/>
      <w:r w:rsidRPr="00550F0D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في شخصية الفرد من خلال وظائف اعضائه وجهازه النفسي وخبراته الشخصية. وعلى العكس</w:t>
      </w:r>
      <w:r w:rsidRPr="00550F0D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يحاول علم الاجتماع فهم السلوك كما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يبتديء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في المجتمع وكما يتحدد من خلال بعض</w:t>
      </w:r>
      <w:r w:rsidRPr="00550F0D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العوامل مثل عدد السكان والثقافة والتنظيم الاجتماعي.ويلتقي علمي النفس والاجتماع</w:t>
      </w:r>
      <w:r w:rsidRPr="00550F0D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في علم النفس الاجتماعي الذي يهتم من الوجهة السيكولوجية الخالصة بتناول الوسائل</w:t>
      </w:r>
      <w:r w:rsidRPr="00550F0D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التي من خلالها تخضع الشخصية أو السلوك للخصائص الاجتماعية او الوضع الاجتماعي الذي</w:t>
      </w:r>
      <w:r w:rsidRPr="00550F0D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يشغله. ومن الوجهة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السوسيولوجية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في توضيح مدى تأثير الخصائص السيكولوجية لكل فرد أو</w:t>
      </w:r>
      <w:r w:rsidRPr="00550F0D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مجموعة معينة من الافراد على طابع العملية الاجتماعية.ويؤكد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هومانز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(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>Homans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)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في</w:t>
      </w:r>
      <w:r w:rsidRPr="00550F0D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كتابه عن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lastRenderedPageBreak/>
        <w:t>السلوك الاجتماعي اهمية الدوافع النفسية المفروضة على الجماعات في تفسير</w:t>
      </w:r>
      <w:r w:rsidRPr="00550F0D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بناء </w:t>
      </w:r>
      <w:proofErr w:type="spellStart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الجماعة،</w:t>
      </w:r>
      <w:proofErr w:type="spellEnd"/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ويتضمن ذلك النشاط والتفاعل والمعايير والعواطف التي تنشأ عمّا هو</w:t>
      </w:r>
      <w:r w:rsidRPr="00550F0D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اجتماعي. وهو بذلك يركز على اشكال السلوك الاجتماعي التي تختلف باختلاف المجتمعات</w:t>
      </w:r>
      <w:r w:rsidRPr="00550F0D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</w:rPr>
        <w:t xml:space="preserve"> 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والثقافات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>.</w:t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br/>
      </w:r>
      <w:r w:rsidRPr="00550F0D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br/>
      </w:r>
      <w:r w:rsidRPr="00550F0D">
        <w:rPr>
          <w:rFonts w:ascii="Traditional Arabic" w:hAnsi="Traditional Arabic" w:cs="Traditional Arabic"/>
          <w:b/>
          <w:bCs/>
          <w:color w:val="5F497A" w:themeColor="accent4" w:themeShade="BF"/>
          <w:sz w:val="40"/>
          <w:szCs w:val="40"/>
          <w:rtl/>
        </w:rPr>
        <w:t xml:space="preserve">علاقته بعلم </w:t>
      </w:r>
      <w:r w:rsidR="004C0260">
        <w:rPr>
          <w:rFonts w:ascii="Traditional Arabic" w:hAnsi="Traditional Arabic" w:cs="Traditional Arabic" w:hint="cs"/>
          <w:b/>
          <w:bCs/>
          <w:color w:val="5F497A" w:themeColor="accent4" w:themeShade="BF"/>
          <w:sz w:val="40"/>
          <w:szCs w:val="40"/>
          <w:rtl/>
          <w:lang w:bidi="ar-AE"/>
        </w:rPr>
        <w:t>الجغرافيا ..</w:t>
      </w:r>
    </w:p>
    <w:p w:rsidR="004C0260" w:rsidRDefault="004C0260" w:rsidP="004C0260">
      <w:pPr>
        <w:bidi/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</w:pPr>
      <w:r w:rsidRPr="004C0260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تعتبر دراسة الظواهر الجغرافية من الدراسات الهامة التي يهتم </w:t>
      </w:r>
      <w:proofErr w:type="spellStart"/>
      <w:r w:rsidRPr="004C0260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  <w:t>بها</w:t>
      </w:r>
      <w:proofErr w:type="spellEnd"/>
      <w:r w:rsidRPr="004C0260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علماء الاجتماع باعتبارها جزءا من البيئة الخارجية التي تحيط </w:t>
      </w:r>
      <w:proofErr w:type="spellStart"/>
      <w:r w:rsidRPr="004C0260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  <w:t>بالانسان</w:t>
      </w:r>
      <w:proofErr w:type="spellEnd"/>
      <w:r w:rsidRPr="004C0260"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ذاته فدراسة البيئة الجغرافية من قبل علماء الاجتماع الظاهرة السكانية , او الهجرة مثلا يجعل عالم الاجتماع يتعرف طبيعة واثر البيئة الجغرافية والعوامل المناخية والتضاريس وغيرها التي تؤثر في توزيع السكان أو الكثافة السكانية.</w:t>
      </w:r>
    </w:p>
    <w:p w:rsidR="00EF0F0C" w:rsidRDefault="00EF0F0C" w:rsidP="00EF0F0C">
      <w:pPr>
        <w:bidi/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</w:pPr>
    </w:p>
    <w:p w:rsidR="00EF0F0C" w:rsidRDefault="00EF0F0C" w:rsidP="00EF0F0C">
      <w:pPr>
        <w:bidi/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</w:pPr>
    </w:p>
    <w:p w:rsidR="00EF0F0C" w:rsidRDefault="00EF0F0C" w:rsidP="00EF0F0C">
      <w:pPr>
        <w:bidi/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</w:pPr>
    </w:p>
    <w:p w:rsidR="00EF0F0C" w:rsidRDefault="00EF0F0C" w:rsidP="00EF0F0C">
      <w:pPr>
        <w:bidi/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</w:pPr>
    </w:p>
    <w:p w:rsidR="00EF0F0C" w:rsidRDefault="00EF0F0C" w:rsidP="00EF0F0C">
      <w:pPr>
        <w:bidi/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</w:pPr>
    </w:p>
    <w:p w:rsidR="00EF0F0C" w:rsidRDefault="00EF0F0C" w:rsidP="00EF0F0C">
      <w:pPr>
        <w:bidi/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</w:pPr>
    </w:p>
    <w:p w:rsidR="00EF0F0C" w:rsidRDefault="00EF0F0C" w:rsidP="00EF0F0C">
      <w:pPr>
        <w:bidi/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</w:pPr>
    </w:p>
    <w:p w:rsidR="00EF0F0C" w:rsidRDefault="00EF0F0C" w:rsidP="00EF0F0C">
      <w:pPr>
        <w:bidi/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</w:pPr>
    </w:p>
    <w:p w:rsidR="00EF0F0C" w:rsidRDefault="00EF0F0C" w:rsidP="00EF0F0C">
      <w:pPr>
        <w:bidi/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</w:pPr>
    </w:p>
    <w:p w:rsidR="00EF0F0C" w:rsidRDefault="00EF0F0C" w:rsidP="00EF0F0C">
      <w:pPr>
        <w:bidi/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</w:pPr>
    </w:p>
    <w:p w:rsidR="00EF0F0C" w:rsidRDefault="00EF0F0C" w:rsidP="00EF0F0C">
      <w:pPr>
        <w:bidi/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</w:pPr>
    </w:p>
    <w:p w:rsidR="00EF0F0C" w:rsidRPr="00D36A2C" w:rsidRDefault="00EF0F0C" w:rsidP="00EF0F0C">
      <w:pPr>
        <w:bidi/>
        <w:rPr>
          <w:rFonts w:ascii="Traditional Arabic" w:hAnsi="Traditional Arabic" w:cs="Traditional Arabic"/>
          <w:b/>
          <w:bCs/>
          <w:color w:val="403152" w:themeColor="accent4" w:themeShade="80"/>
          <w:sz w:val="44"/>
          <w:szCs w:val="44"/>
          <w:rtl/>
          <w:lang w:bidi="ar-AE"/>
        </w:rPr>
      </w:pPr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lastRenderedPageBreak/>
        <w:t xml:space="preserve">   </w:t>
      </w:r>
      <w:r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                  </w:t>
      </w:r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 </w:t>
      </w:r>
    </w:p>
    <w:p w:rsidR="00EF0F0C" w:rsidRPr="00D36A2C" w:rsidRDefault="00EF0F0C" w:rsidP="00EF0F0C">
      <w:pPr>
        <w:bidi/>
        <w:rPr>
          <w:rFonts w:ascii="Traditional Arabic" w:hAnsi="Traditional Arabic" w:cs="Traditional Arabic"/>
          <w:b/>
          <w:bCs/>
          <w:color w:val="403152" w:themeColor="accent4" w:themeShade="80"/>
          <w:sz w:val="32"/>
          <w:szCs w:val="32"/>
          <w:rtl/>
          <w:lang w:bidi="ar-AE"/>
        </w:rPr>
      </w:pPr>
      <w:r>
        <w:rPr>
          <w:rFonts w:ascii="Traditional Arabic" w:hAnsi="Traditional Arabic" w:cs="Traditional Arabic"/>
          <w:b/>
          <w:bCs/>
          <w:color w:val="403152" w:themeColor="accent4" w:themeShade="80"/>
          <w:sz w:val="48"/>
          <w:szCs w:val="48"/>
          <w:rtl/>
          <w:lang w:bidi="ar-AE"/>
        </w:rPr>
        <w:t xml:space="preserve">                 </w:t>
      </w:r>
      <w:r>
        <w:rPr>
          <w:rFonts w:ascii="Traditional Arabic" w:hAnsi="Traditional Arabic" w:cs="Traditional Arabic" w:hint="cs"/>
          <w:b/>
          <w:bCs/>
          <w:color w:val="403152" w:themeColor="accent4" w:themeShade="80"/>
          <w:sz w:val="48"/>
          <w:szCs w:val="48"/>
          <w:rtl/>
          <w:lang w:bidi="ar-AE"/>
        </w:rPr>
        <w:t xml:space="preserve">  </w:t>
      </w:r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48"/>
          <w:szCs w:val="48"/>
          <w:rtl/>
          <w:lang w:bidi="ar-AE"/>
        </w:rPr>
        <w:t xml:space="preserve">             الخاتمة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48"/>
          <w:szCs w:val="48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48"/>
          <w:szCs w:val="48"/>
          <w:rtl/>
          <w:lang w:bidi="ar-AE"/>
        </w:rPr>
        <w:t xml:space="preserve">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48"/>
          <w:szCs w:val="48"/>
          <w:rtl/>
          <w:lang w:bidi="ar-AE"/>
        </w:rPr>
        <w:t>.</w:t>
      </w:r>
      <w:proofErr w:type="spellEnd"/>
    </w:p>
    <w:p w:rsidR="00EF0F0C" w:rsidRPr="00D36A2C" w:rsidRDefault="00EF0F0C" w:rsidP="00EF0F0C">
      <w:pPr>
        <w:bidi/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</w:pPr>
    </w:p>
    <w:p w:rsidR="00EF0F0C" w:rsidRPr="00D36A2C" w:rsidRDefault="00EF0F0C" w:rsidP="00EF0F0C">
      <w:pPr>
        <w:bidi/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</w:pPr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وبعدما انتهينا من التقرير ادعوا الجميع لقراءته لما فيه من </w:t>
      </w:r>
      <w:r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  <w:lang w:bidi="ar-AE"/>
        </w:rPr>
        <w:t xml:space="preserve">معلومات جديدة ومفيدة وقيمة لنا </w:t>
      </w:r>
      <w:r>
        <w:rPr>
          <w:rFonts w:ascii="Traditional Arabic" w:hAnsi="Traditional Arabic" w:cs="Traditional Arabic" w:hint="cs"/>
          <w:b/>
          <w:bCs/>
          <w:color w:val="403152" w:themeColor="accent4" w:themeShade="80"/>
          <w:sz w:val="29"/>
          <w:szCs w:val="29"/>
          <w:rtl/>
        </w:rPr>
        <w:t>حيث</w:t>
      </w:r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تعلمنا في هذا التقرير أن علم الاجتماع له علاقة بالعلوم الأخرى ,لان علم الاجتماع ينتمي لعلوم الانسان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,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وبالبيئة التي تحيط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>بالانسان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</w:rPr>
        <w:t xml:space="preserve"> وظروفه الاجتماعية</w:t>
      </w:r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</w:rPr>
        <w:t xml:space="preserve"> .</w:t>
      </w:r>
    </w:p>
    <w:p w:rsidR="00EF0F0C" w:rsidRPr="00D36A2C" w:rsidRDefault="00EF0F0C" w:rsidP="00EF0F0C">
      <w:pPr>
        <w:bidi/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</w:pPr>
    </w:p>
    <w:p w:rsidR="00EF0F0C" w:rsidRDefault="00EF0F0C" w:rsidP="00EF0F0C">
      <w:pPr>
        <w:bidi/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</w:pPr>
    </w:p>
    <w:p w:rsidR="00EF0F0C" w:rsidRPr="00D36A2C" w:rsidRDefault="00EF0F0C" w:rsidP="00EF0F0C">
      <w:pPr>
        <w:bidi/>
        <w:rPr>
          <w:rFonts w:ascii="Tekton Pro" w:hAnsi="Tekton Pro" w:cs="Traditional Arabic"/>
          <w:b/>
          <w:bCs/>
          <w:color w:val="7030A0"/>
          <w:sz w:val="40"/>
          <w:szCs w:val="40"/>
          <w:rtl/>
          <w:lang w:bidi="ar-AE"/>
        </w:rPr>
      </w:pPr>
      <w:r>
        <w:rPr>
          <w:rFonts w:ascii="Traditional Arabic" w:hAnsi="Traditional Arabic" w:cs="Traditional Arabic"/>
          <w:b/>
          <w:bCs/>
          <w:color w:val="403152" w:themeColor="accent4" w:themeShade="80"/>
          <w:sz w:val="48"/>
          <w:szCs w:val="48"/>
          <w:rtl/>
          <w:lang w:bidi="ar-AE"/>
        </w:rPr>
        <w:t xml:space="preserve">          </w:t>
      </w:r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48"/>
          <w:szCs w:val="48"/>
          <w:rtl/>
          <w:lang w:bidi="ar-AE"/>
        </w:rPr>
        <w:t xml:space="preserve">                     المص</w:t>
      </w:r>
      <w:r>
        <w:rPr>
          <w:rFonts w:ascii="Traditional Arabic" w:hAnsi="Traditional Arabic" w:cs="Traditional Arabic" w:hint="cs"/>
          <w:b/>
          <w:bCs/>
          <w:color w:val="403152" w:themeColor="accent4" w:themeShade="80"/>
          <w:sz w:val="48"/>
          <w:szCs w:val="48"/>
          <w:rtl/>
          <w:lang w:bidi="ar-AE"/>
        </w:rPr>
        <w:t>ا</w:t>
      </w:r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48"/>
          <w:szCs w:val="48"/>
          <w:rtl/>
          <w:lang w:bidi="ar-AE"/>
        </w:rPr>
        <w:t xml:space="preserve">در </w:t>
      </w:r>
      <w:proofErr w:type="spellStart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48"/>
          <w:szCs w:val="48"/>
          <w:rtl/>
          <w:lang w:bidi="ar-AE"/>
        </w:rPr>
        <w:t>.</w:t>
      </w:r>
      <w:proofErr w:type="spellEnd"/>
      <w:r w:rsidRPr="00D36A2C">
        <w:rPr>
          <w:rFonts w:ascii="Traditional Arabic" w:hAnsi="Traditional Arabic" w:cs="Traditional Arabic"/>
          <w:b/>
          <w:bCs/>
          <w:color w:val="403152" w:themeColor="accent4" w:themeShade="80"/>
          <w:sz w:val="48"/>
          <w:szCs w:val="48"/>
          <w:rtl/>
          <w:lang w:bidi="ar-AE"/>
        </w:rPr>
        <w:t xml:space="preserve"> .</w:t>
      </w:r>
      <w:r w:rsidRPr="00D36A2C">
        <w:rPr>
          <w:rFonts w:ascii="Tekton Pro" w:hAnsi="Tekton Pro" w:cs="Traditional Arabic"/>
          <w:b/>
          <w:bCs/>
          <w:color w:val="7030A0"/>
          <w:sz w:val="40"/>
          <w:szCs w:val="40"/>
          <w:rtl/>
          <w:lang w:bidi="ar-AE"/>
        </w:rPr>
        <w:t xml:space="preserve"> </w:t>
      </w:r>
    </w:p>
    <w:p w:rsidR="00EF0F0C" w:rsidRPr="00D36A2C" w:rsidRDefault="00EF0F0C" w:rsidP="00EF0F0C">
      <w:pPr>
        <w:bidi/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</w:pPr>
    </w:p>
    <w:p w:rsidR="00EF0F0C" w:rsidRPr="004C0260" w:rsidRDefault="00EF0F0C" w:rsidP="00EF0F0C">
      <w:pPr>
        <w:bidi/>
        <w:rPr>
          <w:rFonts w:ascii="Traditional Arabic" w:hAnsi="Traditional Arabic" w:cs="Traditional Arabic"/>
          <w:b/>
          <w:bCs/>
          <w:color w:val="403152" w:themeColor="accent4" w:themeShade="80"/>
          <w:sz w:val="29"/>
          <w:szCs w:val="29"/>
          <w:rtl/>
          <w:lang w:bidi="ar-AE"/>
        </w:rPr>
      </w:pPr>
    </w:p>
    <w:sectPr w:rsidR="00EF0F0C" w:rsidRPr="004C0260" w:rsidSect="00550F0D">
      <w:pgSz w:w="12240" w:h="15840"/>
      <w:pgMar w:top="1440" w:right="1800" w:bottom="1440" w:left="1800" w:header="708" w:footer="708" w:gutter="0"/>
      <w:pgBorders w:offsetFrom="page">
        <w:top w:val="circlesRectangles" w:sz="31" w:space="24" w:color="7030A0"/>
        <w:left w:val="circlesRectangles" w:sz="31" w:space="24" w:color="7030A0"/>
        <w:bottom w:val="circlesRectangles" w:sz="31" w:space="24" w:color="7030A0"/>
        <w:right w:val="circlesRectangles" w:sz="31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ekton Pro"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5752C"/>
    <w:multiLevelType w:val="multilevel"/>
    <w:tmpl w:val="96827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D05AF2"/>
    <w:rsid w:val="000E0A62"/>
    <w:rsid w:val="004C0260"/>
    <w:rsid w:val="005045B2"/>
    <w:rsid w:val="00523EF7"/>
    <w:rsid w:val="00550F0D"/>
    <w:rsid w:val="00832C21"/>
    <w:rsid w:val="009E6593"/>
    <w:rsid w:val="00B148AD"/>
    <w:rsid w:val="00D05AF2"/>
    <w:rsid w:val="00EF0F0C"/>
    <w:rsid w:val="00F06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5AF2"/>
  </w:style>
  <w:style w:type="character" w:customStyle="1" w:styleId="adtext">
    <w:name w:val="adtext"/>
    <w:basedOn w:val="a0"/>
    <w:rsid w:val="00D05AF2"/>
  </w:style>
  <w:style w:type="character" w:styleId="Hyperlink">
    <w:name w:val="Hyperlink"/>
    <w:basedOn w:val="a0"/>
    <w:uiPriority w:val="99"/>
    <w:semiHidden/>
    <w:unhideWhenUsed/>
    <w:rsid w:val="00D05AF2"/>
    <w:rPr>
      <w:color w:val="0000FF"/>
      <w:u w:val="single"/>
    </w:rPr>
  </w:style>
  <w:style w:type="character" w:customStyle="1" w:styleId="postlinking">
    <w:name w:val="postlinking"/>
    <w:basedOn w:val="a0"/>
    <w:rsid w:val="00D05AF2"/>
  </w:style>
  <w:style w:type="character" w:styleId="a3">
    <w:name w:val="Strong"/>
    <w:basedOn w:val="a0"/>
    <w:uiPriority w:val="22"/>
    <w:qFormat/>
    <w:rsid w:val="00D05A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5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2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9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97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117242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4053177">
                  <w:blockQuote w:val="1"/>
                  <w:marLeft w:val="0"/>
                  <w:marRight w:val="0"/>
                  <w:marTop w:val="480"/>
                  <w:marBottom w:val="0"/>
                  <w:divBdr>
                    <w:top w:val="single" w:sz="6" w:space="12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198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5101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93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3407">
              <w:marLeft w:val="0"/>
              <w:marRight w:val="0"/>
              <w:marTop w:val="0"/>
              <w:marBottom w:val="0"/>
              <w:divBdr>
                <w:top w:val="single" w:sz="6" w:space="1" w:color="DBDBDB"/>
                <w:left w:val="single" w:sz="6" w:space="6" w:color="DBDBDB"/>
                <w:bottom w:val="single" w:sz="6" w:space="1" w:color="B5B5B5"/>
                <w:right w:val="single" w:sz="6" w:space="6" w:color="B5B5B5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main</cp:lastModifiedBy>
  <cp:revision>2</cp:revision>
  <dcterms:created xsi:type="dcterms:W3CDTF">2013-11-10T14:12:00Z</dcterms:created>
  <dcterms:modified xsi:type="dcterms:W3CDTF">2013-11-10T14:12:00Z</dcterms:modified>
</cp:coreProperties>
</file>