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E1E" w:rsidRPr="000C2B5C" w:rsidRDefault="003320EC" w:rsidP="003320EC">
      <w:pPr>
        <w:jc w:val="center"/>
        <w:rPr>
          <w:color w:val="FF0000"/>
          <w:sz w:val="28"/>
          <w:szCs w:val="28"/>
          <w:rtl/>
        </w:rPr>
      </w:pPr>
      <w:r w:rsidRPr="000C2B5C">
        <w:rPr>
          <w:rFonts w:hint="cs"/>
          <w:color w:val="FF0000"/>
          <w:sz w:val="28"/>
          <w:szCs w:val="28"/>
          <w:rtl/>
        </w:rPr>
        <w:t>تاريخ الجدول الدوري</w:t>
      </w:r>
    </w:p>
    <w:p w:rsidR="003320EC" w:rsidRDefault="003320EC">
      <w:pPr>
        <w:rPr>
          <w:sz w:val="28"/>
          <w:szCs w:val="28"/>
          <w:rtl/>
        </w:rPr>
      </w:pPr>
      <w:r>
        <w:rPr>
          <w:rFonts w:hint="cs"/>
          <w:sz w:val="28"/>
          <w:szCs w:val="28"/>
          <w:rtl/>
        </w:rPr>
        <w:t>- لاحظ مندليف عند ترتيب العناصر بشكل تصاعدي حسب قيم الكتل الذرية، ظهور توافقات في خواصها الكيميائية على نحو دوري منتظم سميت بالتكرارية أو الدورية.</w:t>
      </w:r>
    </w:p>
    <w:p w:rsidR="003320EC" w:rsidRDefault="003320EC">
      <w:pPr>
        <w:rPr>
          <w:sz w:val="28"/>
          <w:szCs w:val="28"/>
          <w:rtl/>
        </w:rPr>
      </w:pPr>
      <w:r>
        <w:rPr>
          <w:rFonts w:hint="cs"/>
          <w:sz w:val="28"/>
          <w:szCs w:val="28"/>
          <w:rtl/>
        </w:rPr>
        <w:t>- ابتدع مندليف جدولا رتب فيه مجاميع العناصر ذات الصفات المشتركة بحسب تصاعد قيم كتلها الذرية وسماه الجدول الدوري للعناصر.</w:t>
      </w:r>
    </w:p>
    <w:p w:rsidR="003320EC" w:rsidRDefault="003320EC">
      <w:pPr>
        <w:rPr>
          <w:sz w:val="28"/>
          <w:szCs w:val="28"/>
          <w:rtl/>
        </w:rPr>
      </w:pPr>
      <w:r>
        <w:rPr>
          <w:rFonts w:hint="cs"/>
          <w:sz w:val="28"/>
          <w:szCs w:val="28"/>
          <w:rtl/>
        </w:rPr>
        <w:t>- توقع مندليف وجود عناصر ذات خواص محدد ، وتم فعلا اكتشاف هذه العناصر الثلاثة والمعروفة بأسماء سكانديوم وجاليوم وجيرمانيوم وقد تطابقت خواصها مع ما توقعه.</w:t>
      </w:r>
    </w:p>
    <w:p w:rsidR="003320EC" w:rsidRDefault="003320EC">
      <w:pPr>
        <w:rPr>
          <w:sz w:val="28"/>
          <w:szCs w:val="28"/>
          <w:rtl/>
        </w:rPr>
      </w:pPr>
      <w:r>
        <w:rPr>
          <w:rFonts w:hint="cs"/>
          <w:sz w:val="28"/>
          <w:szCs w:val="28"/>
          <w:rtl/>
        </w:rPr>
        <w:t>- نجاح توقعات مندليف لم يكن كافيا فقد بقي أمامه سؤالين:</w:t>
      </w:r>
    </w:p>
    <w:p w:rsidR="003320EC" w:rsidRDefault="003320EC">
      <w:pPr>
        <w:rPr>
          <w:sz w:val="28"/>
          <w:szCs w:val="28"/>
          <w:rtl/>
        </w:rPr>
      </w:pPr>
      <w:r>
        <w:rPr>
          <w:rFonts w:hint="cs"/>
          <w:sz w:val="28"/>
          <w:szCs w:val="28"/>
          <w:rtl/>
        </w:rPr>
        <w:t>1- لماذا تشذ بعض العناصر ولا تخضع للترتيب التصاعدي في قيم الكتل الذرية في الجدول الدوري؟</w:t>
      </w:r>
    </w:p>
    <w:p w:rsidR="003320EC" w:rsidRDefault="003320EC">
      <w:pPr>
        <w:rPr>
          <w:sz w:val="28"/>
          <w:szCs w:val="28"/>
          <w:rtl/>
        </w:rPr>
      </w:pPr>
      <w:r>
        <w:rPr>
          <w:rFonts w:hint="cs"/>
          <w:sz w:val="28"/>
          <w:szCs w:val="28"/>
          <w:rtl/>
        </w:rPr>
        <w:t>2- ما السبب الذي يجعل العناصر تخضع للقاعدة الدورية</w:t>
      </w:r>
    </w:p>
    <w:p w:rsidR="003320EC" w:rsidRDefault="003320EC" w:rsidP="003320EC">
      <w:pPr>
        <w:rPr>
          <w:sz w:val="28"/>
          <w:szCs w:val="28"/>
          <w:rtl/>
        </w:rPr>
      </w:pPr>
      <w:r>
        <w:rPr>
          <w:rFonts w:hint="cs"/>
          <w:sz w:val="28"/>
          <w:szCs w:val="28"/>
          <w:rtl/>
        </w:rPr>
        <w:t>- اكتشف موزلي أن العناصر الموجودة في الجدول الدوري رتبت بشكل تصاعدي حسب شحنتها النووية أوعدد البروتونات في نواها. أدى عمل موزلي للتعريف الحديث للعدد الذري.</w:t>
      </w:r>
    </w:p>
    <w:p w:rsidR="003320EC" w:rsidRDefault="005B6652" w:rsidP="003320EC">
      <w:pPr>
        <w:rPr>
          <w:sz w:val="28"/>
          <w:szCs w:val="28"/>
          <w:rtl/>
        </w:rPr>
      </w:pPr>
      <w:r>
        <w:rPr>
          <w:rFonts w:hint="cs"/>
          <w:sz w:val="28"/>
          <w:szCs w:val="28"/>
          <w:rtl/>
        </w:rPr>
        <w:t>- أدرك موزلي أن العدد الذري وليس العدد الكتلي هو أساس تنظيم الجدول الدوري.</w:t>
      </w:r>
    </w:p>
    <w:p w:rsidR="005B6652" w:rsidRDefault="005B6652" w:rsidP="003320EC">
      <w:pPr>
        <w:rPr>
          <w:sz w:val="28"/>
          <w:szCs w:val="28"/>
          <w:rtl/>
        </w:rPr>
      </w:pPr>
      <w:r>
        <w:rPr>
          <w:rFonts w:hint="cs"/>
          <w:sz w:val="28"/>
          <w:szCs w:val="28"/>
          <w:rtl/>
        </w:rPr>
        <w:t>-القانون الدوري: الخواص الكيميائية و الفيزيائية للعناصر ترتبط  دوريا بأعدادها الذرية.</w:t>
      </w:r>
    </w:p>
    <w:p w:rsidR="005B6652" w:rsidRDefault="005B6652" w:rsidP="003320EC">
      <w:pPr>
        <w:rPr>
          <w:sz w:val="28"/>
          <w:szCs w:val="28"/>
          <w:rtl/>
        </w:rPr>
      </w:pPr>
      <w:r>
        <w:rPr>
          <w:rFonts w:hint="cs"/>
          <w:sz w:val="28"/>
          <w:szCs w:val="28"/>
          <w:rtl/>
        </w:rPr>
        <w:t>- الجدول الدوري: ترتيب العناصر حسب أعدادها الذرية، بحيث تقع العناصر ذات الخواص المتشابهة في العمود نفسه.</w:t>
      </w:r>
    </w:p>
    <w:p w:rsidR="005B6652" w:rsidRDefault="005B6652" w:rsidP="003320EC">
      <w:pPr>
        <w:rPr>
          <w:sz w:val="28"/>
          <w:szCs w:val="28"/>
          <w:rtl/>
        </w:rPr>
      </w:pPr>
      <w:r>
        <w:rPr>
          <w:rFonts w:hint="cs"/>
          <w:sz w:val="28"/>
          <w:szCs w:val="28"/>
          <w:rtl/>
        </w:rPr>
        <w:t>- الغازات النبيلة: اكتشف الفيزيائي جون ويليام والكيميائي رامزي عنصر الأرجون واكتشف العالم الألماني فريدريك إرنست دورن عنصر الرادون.</w:t>
      </w:r>
    </w:p>
    <w:p w:rsidR="005B6652" w:rsidRDefault="005B6652" w:rsidP="003320EC">
      <w:pPr>
        <w:rPr>
          <w:sz w:val="28"/>
          <w:szCs w:val="28"/>
          <w:rtl/>
        </w:rPr>
      </w:pPr>
      <w:r>
        <w:rPr>
          <w:rFonts w:hint="cs"/>
          <w:sz w:val="28"/>
          <w:szCs w:val="28"/>
          <w:rtl/>
        </w:rPr>
        <w:t>- اللانثنيدات: هي 14 عنصر أعدادها الذرية من 58(السيريوم) إلى 71 (اللوتيتيوم)</w:t>
      </w:r>
    </w:p>
    <w:p w:rsidR="005B6652" w:rsidRDefault="005B6652" w:rsidP="003320EC">
      <w:pPr>
        <w:rPr>
          <w:sz w:val="28"/>
          <w:szCs w:val="28"/>
          <w:rtl/>
        </w:rPr>
      </w:pPr>
      <w:r>
        <w:rPr>
          <w:rFonts w:hint="cs"/>
          <w:sz w:val="28"/>
          <w:szCs w:val="28"/>
          <w:rtl/>
        </w:rPr>
        <w:t>- الأكتنيدات: هي 14 عنصر أعدادها الذرية من 90 إلى 103. تنتمي الأكتنيدات واللانثنيدات إلى المجموعة 3و4 والدورتين 6و7 .</w:t>
      </w:r>
    </w:p>
    <w:p w:rsidR="005B6652" w:rsidRDefault="005B6652" w:rsidP="003320EC">
      <w:pPr>
        <w:rPr>
          <w:sz w:val="28"/>
          <w:szCs w:val="28"/>
          <w:rtl/>
        </w:rPr>
      </w:pPr>
      <w:r>
        <w:rPr>
          <w:rFonts w:hint="cs"/>
          <w:sz w:val="28"/>
          <w:szCs w:val="28"/>
          <w:rtl/>
        </w:rPr>
        <w:t>- بالعناصر الاولى من المجموعات 13-17 يزيد العدد الذري للعناصر المتعاقبة على التوالي بمقدار 8،18،18،32.</w:t>
      </w:r>
    </w:p>
    <w:p w:rsidR="005B6652" w:rsidRDefault="005B6652" w:rsidP="003320EC">
      <w:pPr>
        <w:rPr>
          <w:sz w:val="28"/>
          <w:szCs w:val="28"/>
          <w:rtl/>
        </w:rPr>
      </w:pPr>
      <w:r>
        <w:rPr>
          <w:rFonts w:hint="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B6652" w:rsidRPr="000C2B5C" w:rsidRDefault="005B6652" w:rsidP="005B6652">
      <w:pPr>
        <w:jc w:val="center"/>
        <w:rPr>
          <w:color w:val="FF0000"/>
          <w:sz w:val="28"/>
          <w:szCs w:val="28"/>
          <w:rtl/>
        </w:rPr>
      </w:pPr>
      <w:r w:rsidRPr="000C2B5C">
        <w:rPr>
          <w:rFonts w:hint="cs"/>
          <w:color w:val="FF0000"/>
          <w:sz w:val="28"/>
          <w:szCs w:val="28"/>
          <w:rtl/>
        </w:rPr>
        <w:t>الترتيب الإلكتروني والجدول الدوري</w:t>
      </w:r>
    </w:p>
    <w:p w:rsidR="005B6652" w:rsidRDefault="005B6652" w:rsidP="005B6652">
      <w:pPr>
        <w:rPr>
          <w:sz w:val="28"/>
          <w:szCs w:val="28"/>
          <w:rtl/>
        </w:rPr>
      </w:pPr>
      <w:r>
        <w:rPr>
          <w:rFonts w:hint="cs"/>
          <w:sz w:val="28"/>
          <w:szCs w:val="28"/>
          <w:rtl/>
        </w:rPr>
        <w:t xml:space="preserve">- عناصر المجمع </w:t>
      </w:r>
      <w:r>
        <w:rPr>
          <w:sz w:val="28"/>
          <w:szCs w:val="28"/>
        </w:rPr>
        <w:t>s</w:t>
      </w:r>
      <w:r>
        <w:rPr>
          <w:rFonts w:hint="cs"/>
          <w:sz w:val="28"/>
          <w:szCs w:val="28"/>
          <w:rtl/>
        </w:rPr>
        <w:t xml:space="preserve"> هي فلزات نشطة كيميائيا. تعتبر فلزات المجموعة 1 أكثر نشاطا من المجموعة 2.</w:t>
      </w:r>
    </w:p>
    <w:p w:rsidR="005B6652" w:rsidRDefault="005B6652" w:rsidP="005B6652">
      <w:pPr>
        <w:rPr>
          <w:sz w:val="28"/>
          <w:szCs w:val="28"/>
          <w:rtl/>
        </w:rPr>
      </w:pPr>
      <w:r>
        <w:rPr>
          <w:rFonts w:hint="cs"/>
          <w:sz w:val="28"/>
          <w:szCs w:val="28"/>
          <w:rtl/>
        </w:rPr>
        <w:lastRenderedPageBreak/>
        <w:t>- تسمى عناصر المجموعة 1 في الجدول الدوري الفلزات القلوية.</w:t>
      </w:r>
    </w:p>
    <w:p w:rsidR="005B6652" w:rsidRDefault="005B6652" w:rsidP="005B6652">
      <w:pPr>
        <w:rPr>
          <w:sz w:val="28"/>
          <w:szCs w:val="28"/>
          <w:rtl/>
        </w:rPr>
      </w:pPr>
      <w:r>
        <w:rPr>
          <w:rFonts w:hint="cs"/>
          <w:sz w:val="28"/>
          <w:szCs w:val="28"/>
          <w:rtl/>
        </w:rPr>
        <w:t>- هذه العناصر فضية اللون وطرية ولا توجد منفردة لأنها نشطة جدا وتتحد بشدة مع معظم الفلزات وعند النزول عموديا في الجدول الدوري تتناقص درجة انصهار العناصر في 1.</w:t>
      </w:r>
    </w:p>
    <w:p w:rsidR="005B6652" w:rsidRDefault="00295D47" w:rsidP="005B6652">
      <w:pPr>
        <w:rPr>
          <w:sz w:val="28"/>
          <w:szCs w:val="28"/>
          <w:rtl/>
        </w:rPr>
      </w:pPr>
      <w:r>
        <w:rPr>
          <w:rFonts w:hint="cs"/>
          <w:sz w:val="28"/>
          <w:szCs w:val="28"/>
          <w:rtl/>
        </w:rPr>
        <w:t>- تسمى عناصر المجموعة 2 في الجدول الدوري بالفلزات القلوية الأرضية.</w:t>
      </w:r>
    </w:p>
    <w:p w:rsidR="00295D47" w:rsidRDefault="00295D47" w:rsidP="005B6652">
      <w:pPr>
        <w:rPr>
          <w:sz w:val="28"/>
          <w:szCs w:val="28"/>
          <w:rtl/>
        </w:rPr>
      </w:pPr>
      <w:r>
        <w:rPr>
          <w:rFonts w:hint="cs"/>
          <w:sz w:val="28"/>
          <w:szCs w:val="28"/>
          <w:rtl/>
        </w:rPr>
        <w:t xml:space="preserve">- تحتوي ذراتها على زوج من الإلكترونات في تحت المستوى الأبعد </w:t>
      </w:r>
      <w:r>
        <w:rPr>
          <w:sz w:val="28"/>
          <w:szCs w:val="28"/>
        </w:rPr>
        <w:t>S</w:t>
      </w:r>
      <w:r>
        <w:rPr>
          <w:rFonts w:hint="cs"/>
          <w:sz w:val="28"/>
          <w:szCs w:val="28"/>
          <w:rtl/>
        </w:rPr>
        <w:t xml:space="preserve"> وهي أصلب وأكثر كثافة  وأقسى من الفلزات القلوية ولديها درجات انصهار أعلى. وهي أقل نشاطا من 1</w:t>
      </w:r>
    </w:p>
    <w:p w:rsidR="00295D47" w:rsidRDefault="00295D47" w:rsidP="005B6652">
      <w:pPr>
        <w:rPr>
          <w:sz w:val="28"/>
          <w:szCs w:val="28"/>
          <w:rtl/>
        </w:rPr>
      </w:pPr>
      <w:r>
        <w:rPr>
          <w:rFonts w:hint="cs"/>
          <w:sz w:val="28"/>
          <w:szCs w:val="28"/>
          <w:rtl/>
        </w:rPr>
        <w:t>- لا يشترك الهيدروجين مع عناصر المجموعة1 في الخواص نفسها، فهو عنصر فريد.</w:t>
      </w:r>
    </w:p>
    <w:p w:rsidR="00295D47" w:rsidRDefault="00295D47" w:rsidP="005B6652">
      <w:pPr>
        <w:rPr>
          <w:sz w:val="28"/>
          <w:szCs w:val="28"/>
          <w:rtl/>
        </w:rPr>
      </w:pPr>
      <w:r>
        <w:rPr>
          <w:rFonts w:hint="cs"/>
          <w:sz w:val="28"/>
          <w:szCs w:val="28"/>
          <w:rtl/>
        </w:rPr>
        <w:t>- الهيليوم هو جزء من المجموعة 18 ولأن مستوى الطاقة الأعلى يمتلئ بإلكترونين فهو يمتلك استقرارا كيميائيا  خاصا ( غير نشط).</w:t>
      </w:r>
    </w:p>
    <w:p w:rsidR="00295D47" w:rsidRDefault="00295D47" w:rsidP="005B6652">
      <w:pPr>
        <w:rPr>
          <w:sz w:val="28"/>
          <w:szCs w:val="28"/>
          <w:rtl/>
        </w:rPr>
      </w:pPr>
      <w:r>
        <w:rPr>
          <w:rFonts w:hint="cs"/>
          <w:sz w:val="28"/>
          <w:szCs w:val="28"/>
          <w:rtl/>
        </w:rPr>
        <w:t xml:space="preserve">- يحتوي كل تحت مستوى </w:t>
      </w:r>
      <w:r>
        <w:rPr>
          <w:sz w:val="28"/>
          <w:szCs w:val="28"/>
        </w:rPr>
        <w:t>d</w:t>
      </w:r>
      <w:r>
        <w:rPr>
          <w:rFonts w:hint="cs"/>
          <w:sz w:val="28"/>
          <w:szCs w:val="28"/>
          <w:rtl/>
        </w:rPr>
        <w:t xml:space="preserve"> على خمسة أفلاك أي أنه يتشبع بعشرة إلكترونات.</w:t>
      </w:r>
    </w:p>
    <w:p w:rsidR="00295D47" w:rsidRDefault="00295D47" w:rsidP="005B6652">
      <w:pPr>
        <w:rPr>
          <w:sz w:val="28"/>
          <w:szCs w:val="28"/>
          <w:rtl/>
        </w:rPr>
      </w:pPr>
      <w:r>
        <w:rPr>
          <w:rFonts w:hint="cs"/>
          <w:sz w:val="28"/>
          <w:szCs w:val="28"/>
          <w:rtl/>
        </w:rPr>
        <w:t xml:space="preserve">- عناصر المجمع </w:t>
      </w:r>
      <w:r>
        <w:rPr>
          <w:sz w:val="28"/>
          <w:szCs w:val="28"/>
        </w:rPr>
        <w:t>d</w:t>
      </w:r>
      <w:r>
        <w:rPr>
          <w:rFonts w:hint="cs"/>
          <w:sz w:val="28"/>
          <w:szCs w:val="28"/>
          <w:rtl/>
        </w:rPr>
        <w:t xml:space="preserve"> فلزية ذات خواص نموذجية تسمى العناصر الانتقالية، هذه العناصر موصلة جيدة للكهرباء وذات لمعان بالغ وهي أقل نشاطا من المجموعات 1و2.</w:t>
      </w:r>
    </w:p>
    <w:p w:rsidR="00295D47" w:rsidRDefault="00295D47" w:rsidP="005B6652">
      <w:pPr>
        <w:rPr>
          <w:sz w:val="28"/>
          <w:szCs w:val="28"/>
          <w:rtl/>
        </w:rPr>
      </w:pPr>
      <w:r>
        <w:rPr>
          <w:rFonts w:hint="cs"/>
          <w:sz w:val="28"/>
          <w:szCs w:val="28"/>
          <w:rtl/>
        </w:rPr>
        <w:t xml:space="preserve">- تتألف عناصر المجمع </w:t>
      </w:r>
      <w:r>
        <w:rPr>
          <w:sz w:val="28"/>
          <w:szCs w:val="28"/>
        </w:rPr>
        <w:t>p</w:t>
      </w:r>
      <w:r>
        <w:rPr>
          <w:rFonts w:hint="cs"/>
          <w:sz w:val="28"/>
          <w:szCs w:val="28"/>
          <w:rtl/>
        </w:rPr>
        <w:t xml:space="preserve"> من جميع عناصر المجموعات 13-18 باستثناء الهيليوم.</w:t>
      </w:r>
    </w:p>
    <w:p w:rsidR="00295D47" w:rsidRDefault="00295D47" w:rsidP="005B6652">
      <w:pPr>
        <w:rPr>
          <w:sz w:val="28"/>
          <w:szCs w:val="28"/>
          <w:rtl/>
        </w:rPr>
      </w:pPr>
      <w:r>
        <w:rPr>
          <w:rFonts w:hint="cs"/>
          <w:sz w:val="28"/>
          <w:szCs w:val="28"/>
          <w:rtl/>
        </w:rPr>
        <w:t xml:space="preserve">- تدعى عناصر المجمع </w:t>
      </w:r>
      <w:r>
        <w:rPr>
          <w:sz w:val="28"/>
          <w:szCs w:val="28"/>
        </w:rPr>
        <w:t>P</w:t>
      </w:r>
      <w:r>
        <w:rPr>
          <w:rFonts w:hint="cs"/>
          <w:sz w:val="28"/>
          <w:szCs w:val="28"/>
          <w:rtl/>
        </w:rPr>
        <w:t xml:space="preserve"> وعناصر المجمع </w:t>
      </w:r>
      <w:r>
        <w:rPr>
          <w:sz w:val="28"/>
          <w:szCs w:val="28"/>
        </w:rPr>
        <w:t>S</w:t>
      </w:r>
      <w:r>
        <w:rPr>
          <w:rFonts w:hint="cs"/>
          <w:sz w:val="28"/>
          <w:szCs w:val="28"/>
          <w:rtl/>
        </w:rPr>
        <w:t xml:space="preserve"> العناصر الرئيسة.</w:t>
      </w:r>
    </w:p>
    <w:p w:rsidR="00295D47" w:rsidRDefault="00295D47" w:rsidP="00295D47">
      <w:pPr>
        <w:rPr>
          <w:sz w:val="28"/>
          <w:szCs w:val="28"/>
          <w:rtl/>
        </w:rPr>
      </w:pPr>
      <w:r>
        <w:rPr>
          <w:rFonts w:hint="cs"/>
          <w:sz w:val="28"/>
          <w:szCs w:val="28"/>
          <w:rtl/>
        </w:rPr>
        <w:t xml:space="preserve">- تختلف خواص عناصر المجمع </w:t>
      </w:r>
      <w:r>
        <w:rPr>
          <w:sz w:val="28"/>
          <w:szCs w:val="28"/>
        </w:rPr>
        <w:t>P</w:t>
      </w:r>
      <w:r>
        <w:rPr>
          <w:rFonts w:hint="cs"/>
          <w:sz w:val="28"/>
          <w:szCs w:val="28"/>
          <w:rtl/>
        </w:rPr>
        <w:t xml:space="preserve"> فيما بينها بشكل كبير ففي أقصى اليمين يحتوي المجمع </w:t>
      </w:r>
      <w:r>
        <w:rPr>
          <w:sz w:val="28"/>
          <w:szCs w:val="28"/>
        </w:rPr>
        <w:t>P</w:t>
      </w:r>
      <w:r>
        <w:rPr>
          <w:rFonts w:hint="cs"/>
          <w:sz w:val="28"/>
          <w:szCs w:val="28"/>
          <w:rtl/>
        </w:rPr>
        <w:t xml:space="preserve"> على جميع اللافلزات عدا الهيليوم والهيدروجين. ويحتوي أيضا على أشباه الفلزات وفي أسفل يسار هذا المجمع ثمانية فلزات تقع في المجمع </w:t>
      </w:r>
      <w:r>
        <w:rPr>
          <w:sz w:val="28"/>
          <w:szCs w:val="28"/>
        </w:rPr>
        <w:t>P</w:t>
      </w:r>
    </w:p>
    <w:p w:rsidR="00295D47" w:rsidRDefault="00295D47" w:rsidP="00B6130D">
      <w:pPr>
        <w:rPr>
          <w:sz w:val="28"/>
          <w:szCs w:val="28"/>
          <w:rtl/>
        </w:rPr>
      </w:pPr>
      <w:r>
        <w:rPr>
          <w:rFonts w:hint="cs"/>
          <w:sz w:val="28"/>
          <w:szCs w:val="28"/>
          <w:rtl/>
        </w:rPr>
        <w:t>- عناصر المجموعة 17 تسمى الهالوجينات وتعد أشد اللافلزات نشاطا، فهي تتفاعل بشدة مع معظم الفلزات لتكون</w:t>
      </w:r>
      <w:r w:rsidR="00B6130D">
        <w:rPr>
          <w:rFonts w:hint="cs"/>
          <w:sz w:val="28"/>
          <w:szCs w:val="28"/>
          <w:rtl/>
        </w:rPr>
        <w:t xml:space="preserve"> نوعا من المركبات يسمى الأملاح. </w:t>
      </w:r>
      <w:r>
        <w:rPr>
          <w:rFonts w:hint="cs"/>
          <w:sz w:val="28"/>
          <w:szCs w:val="28"/>
          <w:rtl/>
        </w:rPr>
        <w:t>يرتكز تفاعل الهالوجينات على وجود سبعة إلكترونات في المدار الأ</w:t>
      </w:r>
      <w:r w:rsidR="00B6130D">
        <w:rPr>
          <w:rFonts w:hint="cs"/>
          <w:sz w:val="28"/>
          <w:szCs w:val="28"/>
          <w:rtl/>
        </w:rPr>
        <w:t>خير؟</w:t>
      </w:r>
    </w:p>
    <w:p w:rsidR="00B6130D" w:rsidRDefault="00B6130D" w:rsidP="00295D47">
      <w:pPr>
        <w:rPr>
          <w:sz w:val="28"/>
          <w:szCs w:val="28"/>
          <w:rtl/>
        </w:rPr>
      </w:pPr>
      <w:r>
        <w:rPr>
          <w:rFonts w:hint="cs"/>
          <w:sz w:val="28"/>
          <w:szCs w:val="28"/>
          <w:rtl/>
        </w:rPr>
        <w:t xml:space="preserve">- توجد عناصر المجمع </w:t>
      </w:r>
      <w:r>
        <w:rPr>
          <w:sz w:val="28"/>
          <w:szCs w:val="28"/>
        </w:rPr>
        <w:t>f</w:t>
      </w:r>
      <w:r>
        <w:rPr>
          <w:rFonts w:hint="cs"/>
          <w:sz w:val="28"/>
          <w:szCs w:val="28"/>
          <w:rtl/>
        </w:rPr>
        <w:t xml:space="preserve"> بين المجموعتين 3و4 في الدورتين 6و7 بين اللانثيوم والهفنيوم.</w:t>
      </w:r>
    </w:p>
    <w:p w:rsidR="00B6130D" w:rsidRPr="003320EC" w:rsidRDefault="00B6130D" w:rsidP="00B6130D">
      <w:pPr>
        <w:rPr>
          <w:sz w:val="28"/>
          <w:szCs w:val="28"/>
          <w:rtl/>
        </w:rPr>
      </w:pPr>
      <w:r>
        <w:rPr>
          <w:rFonts w:hint="cs"/>
          <w:sz w:val="28"/>
          <w:szCs w:val="28"/>
          <w:rtl/>
        </w:rPr>
        <w:t xml:space="preserve">- اللانثنيدات هي عادة فلزات لماعة تتشابه في نشاطها الكيميائي مع المجموعة 2. هناك 14 عنصر من عناصر المجمع </w:t>
      </w:r>
      <w:r>
        <w:rPr>
          <w:sz w:val="28"/>
          <w:szCs w:val="28"/>
        </w:rPr>
        <w:t>f</w:t>
      </w:r>
      <w:r>
        <w:rPr>
          <w:rFonts w:hint="cs"/>
          <w:sz w:val="28"/>
          <w:szCs w:val="28"/>
          <w:rtl/>
        </w:rPr>
        <w:t xml:space="preserve"> هي الاكتنيدات تقع بين الأكتين والعنصر 104 في الدورة السابعة، جميع عناصر الأكتنيدات إشعاعية ،أول 4 طبيعين والباقيين تمت صناعتهم.</w:t>
      </w:r>
    </w:p>
    <w:tbl>
      <w:tblPr>
        <w:tblStyle w:val="TableGrid"/>
        <w:bidiVisual/>
        <w:tblW w:w="0" w:type="auto"/>
        <w:tblInd w:w="965" w:type="dxa"/>
        <w:tblLook w:val="04A0" w:firstRow="1" w:lastRow="0" w:firstColumn="1" w:lastColumn="0" w:noHBand="0" w:noVBand="1"/>
      </w:tblPr>
      <w:tblGrid>
        <w:gridCol w:w="2130"/>
        <w:gridCol w:w="2130"/>
        <w:gridCol w:w="2131"/>
      </w:tblGrid>
      <w:tr w:rsidR="00B6130D" w:rsidTr="000A2B25">
        <w:trPr>
          <w:trHeight w:val="105"/>
        </w:trPr>
        <w:tc>
          <w:tcPr>
            <w:tcW w:w="6391" w:type="dxa"/>
            <w:gridSpan w:val="3"/>
          </w:tcPr>
          <w:p w:rsidR="00B6130D" w:rsidRPr="00B6130D" w:rsidRDefault="00B6130D" w:rsidP="00B6130D">
            <w:pPr>
              <w:jc w:val="center"/>
              <w:rPr>
                <w:sz w:val="28"/>
                <w:szCs w:val="28"/>
                <w:rtl/>
              </w:rPr>
            </w:pPr>
            <w:r w:rsidRPr="00B6130D">
              <w:rPr>
                <w:rFonts w:hint="cs"/>
                <w:sz w:val="28"/>
                <w:szCs w:val="28"/>
                <w:rtl/>
              </w:rPr>
              <w:t>العلاقة بين أرقام المجموعة والمجمعات والترتيبات الإلكترونية</w:t>
            </w:r>
          </w:p>
        </w:tc>
      </w:tr>
      <w:tr w:rsidR="00B6130D" w:rsidTr="00B6130D">
        <w:trPr>
          <w:trHeight w:val="210"/>
        </w:trPr>
        <w:tc>
          <w:tcPr>
            <w:tcW w:w="2130" w:type="dxa"/>
          </w:tcPr>
          <w:p w:rsidR="00B6130D" w:rsidRDefault="00B6130D" w:rsidP="00C1627E">
            <w:pPr>
              <w:rPr>
                <w:sz w:val="28"/>
                <w:szCs w:val="28"/>
                <w:rtl/>
              </w:rPr>
            </w:pPr>
            <w:r>
              <w:rPr>
                <w:rFonts w:hint="cs"/>
                <w:sz w:val="28"/>
                <w:szCs w:val="28"/>
                <w:rtl/>
              </w:rPr>
              <w:t>رقم المجموعة</w:t>
            </w:r>
          </w:p>
        </w:tc>
        <w:tc>
          <w:tcPr>
            <w:tcW w:w="2130" w:type="dxa"/>
          </w:tcPr>
          <w:p w:rsidR="00B6130D" w:rsidRDefault="00B6130D" w:rsidP="00C1627E">
            <w:pPr>
              <w:rPr>
                <w:sz w:val="28"/>
                <w:szCs w:val="28"/>
                <w:rtl/>
              </w:rPr>
            </w:pPr>
            <w:r>
              <w:rPr>
                <w:rFonts w:hint="cs"/>
                <w:sz w:val="28"/>
                <w:szCs w:val="28"/>
                <w:rtl/>
              </w:rPr>
              <w:t>ترتيب المجموعة</w:t>
            </w:r>
          </w:p>
        </w:tc>
        <w:tc>
          <w:tcPr>
            <w:tcW w:w="2131" w:type="dxa"/>
          </w:tcPr>
          <w:p w:rsidR="00B6130D" w:rsidRDefault="00B6130D" w:rsidP="00C1627E">
            <w:pPr>
              <w:rPr>
                <w:sz w:val="28"/>
                <w:szCs w:val="28"/>
                <w:rtl/>
              </w:rPr>
            </w:pPr>
            <w:r>
              <w:rPr>
                <w:rFonts w:hint="cs"/>
                <w:sz w:val="28"/>
                <w:szCs w:val="28"/>
                <w:rtl/>
              </w:rPr>
              <w:t>المجمع</w:t>
            </w:r>
          </w:p>
        </w:tc>
      </w:tr>
      <w:tr w:rsidR="00B6130D" w:rsidTr="00B6130D">
        <w:tc>
          <w:tcPr>
            <w:tcW w:w="2130" w:type="dxa"/>
          </w:tcPr>
          <w:p w:rsidR="00B6130D" w:rsidRDefault="00B6130D" w:rsidP="00B6130D">
            <w:pPr>
              <w:rPr>
                <w:sz w:val="28"/>
                <w:szCs w:val="28"/>
                <w:rtl/>
              </w:rPr>
            </w:pPr>
            <w:r>
              <w:rPr>
                <w:rFonts w:hint="cs"/>
                <w:sz w:val="28"/>
                <w:szCs w:val="28"/>
                <w:rtl/>
              </w:rPr>
              <w:t>1-2</w:t>
            </w:r>
          </w:p>
        </w:tc>
        <w:tc>
          <w:tcPr>
            <w:tcW w:w="2130" w:type="dxa"/>
          </w:tcPr>
          <w:p w:rsidR="00B6130D" w:rsidRPr="00B6130D" w:rsidRDefault="00B6130D" w:rsidP="00B6130D">
            <w:pPr>
              <w:rPr>
                <w:sz w:val="28"/>
                <w:szCs w:val="28"/>
                <w:rtl/>
              </w:rPr>
            </w:pPr>
            <w:r>
              <w:rPr>
                <w:sz w:val="28"/>
                <w:szCs w:val="28"/>
              </w:rPr>
              <w:t>ns</w:t>
            </w:r>
            <w:r>
              <w:rPr>
                <w:sz w:val="28"/>
                <w:szCs w:val="28"/>
                <w:vertAlign w:val="superscript"/>
              </w:rPr>
              <w:t>1-2</w:t>
            </w:r>
          </w:p>
        </w:tc>
        <w:tc>
          <w:tcPr>
            <w:tcW w:w="2131" w:type="dxa"/>
          </w:tcPr>
          <w:p w:rsidR="00B6130D" w:rsidRDefault="00B6130D" w:rsidP="00B6130D">
            <w:pPr>
              <w:rPr>
                <w:sz w:val="28"/>
                <w:szCs w:val="28"/>
              </w:rPr>
            </w:pPr>
            <w:r>
              <w:rPr>
                <w:sz w:val="28"/>
                <w:szCs w:val="28"/>
              </w:rPr>
              <w:t>S</w:t>
            </w:r>
          </w:p>
        </w:tc>
      </w:tr>
      <w:tr w:rsidR="00B6130D" w:rsidTr="00B6130D">
        <w:tc>
          <w:tcPr>
            <w:tcW w:w="2130" w:type="dxa"/>
          </w:tcPr>
          <w:p w:rsidR="00B6130D" w:rsidRDefault="00B6130D" w:rsidP="00B6130D">
            <w:pPr>
              <w:rPr>
                <w:sz w:val="28"/>
                <w:szCs w:val="28"/>
                <w:rtl/>
              </w:rPr>
            </w:pPr>
            <w:r>
              <w:rPr>
                <w:rFonts w:hint="cs"/>
                <w:sz w:val="28"/>
                <w:szCs w:val="28"/>
                <w:rtl/>
              </w:rPr>
              <w:t>3-12</w:t>
            </w:r>
          </w:p>
        </w:tc>
        <w:tc>
          <w:tcPr>
            <w:tcW w:w="2130" w:type="dxa"/>
          </w:tcPr>
          <w:p w:rsidR="00B6130D" w:rsidRPr="00B6130D" w:rsidRDefault="00B6130D" w:rsidP="00B6130D">
            <w:pPr>
              <w:rPr>
                <w:sz w:val="28"/>
                <w:szCs w:val="28"/>
                <w:vertAlign w:val="superscript"/>
              </w:rPr>
            </w:pPr>
            <w:r>
              <w:rPr>
                <w:sz w:val="28"/>
                <w:szCs w:val="28"/>
              </w:rPr>
              <w:t>(n-1)d</w:t>
            </w:r>
            <w:r>
              <w:rPr>
                <w:sz w:val="28"/>
                <w:szCs w:val="28"/>
                <w:vertAlign w:val="superscript"/>
              </w:rPr>
              <w:t>1-10</w:t>
            </w:r>
            <w:r>
              <w:rPr>
                <w:sz w:val="28"/>
                <w:szCs w:val="28"/>
              </w:rPr>
              <w:t xml:space="preserve">    ns</w:t>
            </w:r>
            <w:r>
              <w:rPr>
                <w:sz w:val="28"/>
                <w:szCs w:val="28"/>
                <w:vertAlign w:val="superscript"/>
              </w:rPr>
              <w:t>0-2</w:t>
            </w:r>
          </w:p>
        </w:tc>
        <w:tc>
          <w:tcPr>
            <w:tcW w:w="2131" w:type="dxa"/>
          </w:tcPr>
          <w:p w:rsidR="00B6130D" w:rsidRDefault="00B6130D" w:rsidP="00B6130D">
            <w:pPr>
              <w:rPr>
                <w:sz w:val="28"/>
                <w:szCs w:val="28"/>
              </w:rPr>
            </w:pPr>
            <w:r>
              <w:rPr>
                <w:sz w:val="28"/>
                <w:szCs w:val="28"/>
              </w:rPr>
              <w:t>d</w:t>
            </w:r>
          </w:p>
        </w:tc>
      </w:tr>
      <w:tr w:rsidR="00B6130D" w:rsidTr="00B6130D">
        <w:tc>
          <w:tcPr>
            <w:tcW w:w="2130" w:type="dxa"/>
          </w:tcPr>
          <w:p w:rsidR="00B6130D" w:rsidRDefault="00B6130D" w:rsidP="00B6130D">
            <w:pPr>
              <w:rPr>
                <w:sz w:val="28"/>
                <w:szCs w:val="28"/>
                <w:rtl/>
              </w:rPr>
            </w:pPr>
            <w:r>
              <w:rPr>
                <w:rFonts w:hint="cs"/>
                <w:sz w:val="28"/>
                <w:szCs w:val="28"/>
                <w:rtl/>
              </w:rPr>
              <w:t>13-18</w:t>
            </w:r>
          </w:p>
        </w:tc>
        <w:tc>
          <w:tcPr>
            <w:tcW w:w="2130" w:type="dxa"/>
          </w:tcPr>
          <w:p w:rsidR="00B6130D" w:rsidRPr="00B6130D" w:rsidRDefault="00B6130D" w:rsidP="00B6130D">
            <w:pPr>
              <w:rPr>
                <w:sz w:val="28"/>
                <w:szCs w:val="28"/>
                <w:vertAlign w:val="superscript"/>
              </w:rPr>
            </w:pPr>
            <w:r>
              <w:rPr>
                <w:sz w:val="28"/>
                <w:szCs w:val="28"/>
              </w:rPr>
              <w:t>ns</w:t>
            </w:r>
            <w:r>
              <w:rPr>
                <w:sz w:val="28"/>
                <w:szCs w:val="28"/>
                <w:vertAlign w:val="superscript"/>
              </w:rPr>
              <w:t>2</w:t>
            </w:r>
            <w:r>
              <w:rPr>
                <w:sz w:val="28"/>
                <w:szCs w:val="28"/>
              </w:rPr>
              <w:t xml:space="preserve"> np</w:t>
            </w:r>
            <w:r>
              <w:rPr>
                <w:sz w:val="28"/>
                <w:szCs w:val="28"/>
                <w:vertAlign w:val="superscript"/>
              </w:rPr>
              <w:t>1-6</w:t>
            </w:r>
          </w:p>
        </w:tc>
        <w:tc>
          <w:tcPr>
            <w:tcW w:w="2131" w:type="dxa"/>
          </w:tcPr>
          <w:p w:rsidR="00B6130D" w:rsidRDefault="00B6130D" w:rsidP="00B6130D">
            <w:pPr>
              <w:rPr>
                <w:sz w:val="28"/>
                <w:szCs w:val="28"/>
              </w:rPr>
            </w:pPr>
            <w:r>
              <w:rPr>
                <w:sz w:val="28"/>
                <w:szCs w:val="28"/>
              </w:rPr>
              <w:t>p</w:t>
            </w:r>
          </w:p>
        </w:tc>
      </w:tr>
    </w:tbl>
    <w:p w:rsidR="00F00BB3" w:rsidRPr="00F32BB9" w:rsidRDefault="00F00BB3" w:rsidP="00F00BB3">
      <w:pPr>
        <w:jc w:val="center"/>
        <w:rPr>
          <w:color w:val="FF0000"/>
          <w:sz w:val="28"/>
          <w:szCs w:val="28"/>
          <w:rtl/>
        </w:rPr>
      </w:pPr>
      <w:r w:rsidRPr="00F32BB9">
        <w:rPr>
          <w:rFonts w:hint="cs"/>
          <w:color w:val="FF0000"/>
          <w:sz w:val="28"/>
          <w:szCs w:val="28"/>
          <w:rtl/>
        </w:rPr>
        <w:lastRenderedPageBreak/>
        <w:t>الترتيب الإلكتروني والخواص الدورية</w:t>
      </w:r>
    </w:p>
    <w:p w:rsidR="00F00BB3" w:rsidRPr="00781870" w:rsidRDefault="00F00BB3" w:rsidP="00F00BB3">
      <w:pPr>
        <w:rPr>
          <w:b/>
          <w:bCs/>
          <w:sz w:val="28"/>
          <w:szCs w:val="28"/>
          <w:rtl/>
        </w:rPr>
      </w:pPr>
      <w:r w:rsidRPr="00781870">
        <w:rPr>
          <w:rFonts w:hint="cs"/>
          <w:b/>
          <w:bCs/>
          <w:sz w:val="28"/>
          <w:szCs w:val="28"/>
          <w:rtl/>
        </w:rPr>
        <w:t>1- أنصاف الأقطار الذرية:</w:t>
      </w:r>
    </w:p>
    <w:p w:rsidR="00B6130D" w:rsidRDefault="001D414D" w:rsidP="00F00BB3">
      <w:pPr>
        <w:rPr>
          <w:sz w:val="28"/>
          <w:szCs w:val="28"/>
          <w:rtl/>
        </w:rPr>
      </w:pPr>
      <w:r>
        <w:rPr>
          <w:rFonts w:hint="cs"/>
          <w:sz w:val="28"/>
          <w:szCs w:val="28"/>
          <w:rtl/>
        </w:rPr>
        <w:t xml:space="preserve">- </w:t>
      </w:r>
      <w:r w:rsidR="00336F44">
        <w:rPr>
          <w:rFonts w:hint="cs"/>
          <w:sz w:val="28"/>
          <w:szCs w:val="28"/>
          <w:rtl/>
        </w:rPr>
        <w:t xml:space="preserve">نصف القطر: هو نصف المسافة بين نواتي ذرتين متماثلتين </w:t>
      </w:r>
      <w:r w:rsidR="00F00BB3">
        <w:rPr>
          <w:rFonts w:hint="cs"/>
          <w:sz w:val="28"/>
          <w:szCs w:val="28"/>
          <w:rtl/>
        </w:rPr>
        <w:t>ومترابطتين كيميائيا</w:t>
      </w:r>
    </w:p>
    <w:p w:rsidR="001D414D" w:rsidRDefault="001D414D" w:rsidP="001D414D">
      <w:pPr>
        <w:rPr>
          <w:sz w:val="28"/>
          <w:szCs w:val="28"/>
          <w:rtl/>
        </w:rPr>
      </w:pPr>
      <w:r>
        <w:rPr>
          <w:rFonts w:hint="cs"/>
          <w:sz w:val="28"/>
          <w:szCs w:val="28"/>
          <w:rtl/>
        </w:rPr>
        <w:t>- تزداد أحجام الذرات كلما احتلت الإلكترونات مستويات طاقة أكثر وكلما بعدت عن النواة.</w:t>
      </w:r>
    </w:p>
    <w:p w:rsidR="00336F44" w:rsidRDefault="006367E1" w:rsidP="00B6130D">
      <w:pPr>
        <w:rPr>
          <w:sz w:val="28"/>
          <w:szCs w:val="28"/>
          <w:rtl/>
        </w:rPr>
      </w:pPr>
      <w:r>
        <w:rPr>
          <w:rFonts w:hint="cs"/>
          <w:sz w:val="28"/>
          <w:szCs w:val="28"/>
          <w:rtl/>
        </w:rPr>
        <w:t>س: في المجموعة تزيد قوة النواة لماذا لا تجذب الإلكترونات أكثر</w:t>
      </w:r>
      <w:r w:rsidR="001D414D">
        <w:rPr>
          <w:rFonts w:hint="cs"/>
          <w:sz w:val="28"/>
          <w:szCs w:val="28"/>
          <w:rtl/>
        </w:rPr>
        <w:t>؟</w:t>
      </w:r>
    </w:p>
    <w:p w:rsidR="006367E1" w:rsidRDefault="006367E1" w:rsidP="00B6130D">
      <w:pPr>
        <w:rPr>
          <w:sz w:val="28"/>
          <w:szCs w:val="28"/>
          <w:rtl/>
        </w:rPr>
      </w:pPr>
      <w:r>
        <w:rPr>
          <w:rFonts w:hint="cs"/>
          <w:sz w:val="28"/>
          <w:szCs w:val="28"/>
          <w:rtl/>
        </w:rPr>
        <w:t>ج: لأن الأفلاك الممتلئة تحجب شحنة النواة عن الإلكترونات في المستوى الخارجي.</w:t>
      </w:r>
    </w:p>
    <w:p w:rsidR="006367E1" w:rsidRDefault="006367E1" w:rsidP="00F00BB3">
      <w:pPr>
        <w:rPr>
          <w:sz w:val="28"/>
          <w:szCs w:val="28"/>
          <w:rtl/>
        </w:rPr>
      </w:pPr>
      <w:r>
        <w:rPr>
          <w:rFonts w:hint="cs"/>
          <w:sz w:val="28"/>
          <w:szCs w:val="28"/>
          <w:rtl/>
        </w:rPr>
        <w:t xml:space="preserve">س: </w:t>
      </w:r>
      <w:r w:rsidR="00F00BB3">
        <w:rPr>
          <w:rFonts w:hint="cs"/>
          <w:sz w:val="28"/>
          <w:szCs w:val="28"/>
          <w:rtl/>
        </w:rPr>
        <w:t>يزيد</w:t>
      </w:r>
      <w:r>
        <w:rPr>
          <w:rFonts w:hint="cs"/>
          <w:sz w:val="28"/>
          <w:szCs w:val="28"/>
          <w:rtl/>
        </w:rPr>
        <w:t xml:space="preserve"> نصف القطر في الدورة عندما نتجه </w:t>
      </w:r>
      <w:r w:rsidR="00F00BB3">
        <w:rPr>
          <w:rFonts w:hint="cs"/>
          <w:sz w:val="28"/>
          <w:szCs w:val="28"/>
          <w:rtl/>
        </w:rPr>
        <w:t>من اليمين</w:t>
      </w:r>
      <w:r>
        <w:rPr>
          <w:rFonts w:hint="cs"/>
          <w:sz w:val="28"/>
          <w:szCs w:val="28"/>
          <w:rtl/>
        </w:rPr>
        <w:t xml:space="preserve"> إلى </w:t>
      </w:r>
      <w:r w:rsidR="00F00BB3">
        <w:rPr>
          <w:rFonts w:hint="cs"/>
          <w:sz w:val="28"/>
          <w:szCs w:val="28"/>
          <w:rtl/>
        </w:rPr>
        <w:t>اليسار</w:t>
      </w:r>
      <w:r w:rsidR="001D414D">
        <w:rPr>
          <w:rFonts w:hint="cs"/>
          <w:sz w:val="28"/>
          <w:szCs w:val="28"/>
          <w:rtl/>
        </w:rPr>
        <w:t>؟</w:t>
      </w:r>
    </w:p>
    <w:p w:rsidR="006367E1" w:rsidRDefault="006367E1" w:rsidP="00B6130D">
      <w:pPr>
        <w:rPr>
          <w:sz w:val="28"/>
          <w:szCs w:val="28"/>
          <w:rtl/>
        </w:rPr>
      </w:pPr>
      <w:r>
        <w:rPr>
          <w:rFonts w:hint="cs"/>
          <w:sz w:val="28"/>
          <w:szCs w:val="28"/>
          <w:rtl/>
        </w:rPr>
        <w:t>ج: بسبب زيادة شحنة النواة وثبات درجة الحجب</w:t>
      </w:r>
    </w:p>
    <w:p w:rsidR="006367E1" w:rsidRDefault="001D414D" w:rsidP="001D414D">
      <w:pPr>
        <w:rPr>
          <w:sz w:val="28"/>
          <w:szCs w:val="28"/>
          <w:rtl/>
        </w:rPr>
      </w:pPr>
      <w:r>
        <w:rPr>
          <w:rFonts w:hint="cs"/>
          <w:sz w:val="28"/>
          <w:szCs w:val="28"/>
          <w:rtl/>
        </w:rPr>
        <w:t xml:space="preserve">- </w:t>
      </w:r>
      <w:r w:rsidR="006367E1">
        <w:rPr>
          <w:rFonts w:hint="cs"/>
          <w:sz w:val="28"/>
          <w:szCs w:val="28"/>
          <w:rtl/>
        </w:rPr>
        <w:t>يزيد نصف القطر في المجموعة كلما اتجهنا  إلى أسفل</w:t>
      </w:r>
      <w:r>
        <w:rPr>
          <w:rFonts w:hint="cs"/>
          <w:sz w:val="28"/>
          <w:szCs w:val="28"/>
          <w:rtl/>
        </w:rPr>
        <w:t>. و</w:t>
      </w:r>
      <w:r w:rsidR="006367E1">
        <w:rPr>
          <w:rFonts w:hint="cs"/>
          <w:sz w:val="28"/>
          <w:szCs w:val="28"/>
          <w:rtl/>
        </w:rPr>
        <w:t>يزيد نصف القطر في الدور كلما اتجهنا إلى اليسار</w:t>
      </w:r>
      <w:r>
        <w:rPr>
          <w:rFonts w:hint="cs"/>
          <w:sz w:val="28"/>
          <w:szCs w:val="28"/>
          <w:rtl/>
        </w:rPr>
        <w:t>؟</w:t>
      </w:r>
    </w:p>
    <w:p w:rsidR="001D414D" w:rsidRPr="00781870" w:rsidRDefault="001D414D" w:rsidP="001D414D">
      <w:pPr>
        <w:rPr>
          <w:b/>
          <w:bCs/>
          <w:sz w:val="28"/>
          <w:szCs w:val="28"/>
          <w:rtl/>
        </w:rPr>
      </w:pPr>
      <w:r w:rsidRPr="00781870">
        <w:rPr>
          <w:rFonts w:hint="cs"/>
          <w:b/>
          <w:bCs/>
          <w:sz w:val="28"/>
          <w:szCs w:val="28"/>
          <w:rtl/>
        </w:rPr>
        <w:t>2- طاقة التأين:</w:t>
      </w:r>
    </w:p>
    <w:p w:rsidR="006367E1" w:rsidRDefault="001D414D" w:rsidP="001D414D">
      <w:pPr>
        <w:rPr>
          <w:sz w:val="28"/>
          <w:szCs w:val="28"/>
          <w:rtl/>
        </w:rPr>
      </w:pPr>
      <w:r>
        <w:rPr>
          <w:rFonts w:hint="cs"/>
          <w:sz w:val="28"/>
          <w:szCs w:val="28"/>
          <w:rtl/>
        </w:rPr>
        <w:t xml:space="preserve">- </w:t>
      </w:r>
      <w:r w:rsidR="006367E1">
        <w:rPr>
          <w:rFonts w:hint="cs"/>
          <w:sz w:val="28"/>
          <w:szCs w:val="28"/>
          <w:rtl/>
        </w:rPr>
        <w:t xml:space="preserve">طاقة التأين: هي الطاقة </w:t>
      </w:r>
      <w:r>
        <w:rPr>
          <w:rFonts w:hint="cs"/>
          <w:sz w:val="28"/>
          <w:szCs w:val="28"/>
          <w:rtl/>
        </w:rPr>
        <w:t>المطلوبة</w:t>
      </w:r>
      <w:r w:rsidR="006367E1">
        <w:rPr>
          <w:rFonts w:hint="cs"/>
          <w:sz w:val="28"/>
          <w:szCs w:val="28"/>
          <w:rtl/>
        </w:rPr>
        <w:t xml:space="preserve"> للتغلب على جذب النواة ونزع إلكترون من الذرة </w:t>
      </w:r>
      <w:r>
        <w:rPr>
          <w:rFonts w:hint="cs"/>
          <w:sz w:val="28"/>
          <w:szCs w:val="28"/>
          <w:rtl/>
        </w:rPr>
        <w:t>.</w:t>
      </w:r>
    </w:p>
    <w:p w:rsidR="001D414D" w:rsidRDefault="001D414D" w:rsidP="001D414D">
      <w:pPr>
        <w:jc w:val="center"/>
        <w:rPr>
          <w:sz w:val="28"/>
          <w:szCs w:val="28"/>
          <w:rtl/>
        </w:rPr>
      </w:pPr>
      <w:r>
        <w:rPr>
          <w:sz w:val="28"/>
          <w:szCs w:val="28"/>
        </w:rPr>
        <w:t>A + energy –</w:t>
      </w:r>
      <w:r>
        <w:rPr>
          <w:rFonts w:ascii="Arial" w:hAnsi="Arial" w:cs="Arial"/>
          <w:sz w:val="28"/>
          <w:szCs w:val="28"/>
        </w:rPr>
        <w:t>&gt; A</w:t>
      </w:r>
      <w:r>
        <w:rPr>
          <w:rFonts w:ascii="Arial" w:hAnsi="Arial" w:cs="Arial"/>
          <w:sz w:val="28"/>
          <w:szCs w:val="28"/>
          <w:vertAlign w:val="superscript"/>
        </w:rPr>
        <w:t>+</w:t>
      </w:r>
      <w:r>
        <w:rPr>
          <w:rFonts w:ascii="Arial" w:hAnsi="Arial" w:cs="Arial"/>
          <w:sz w:val="28"/>
          <w:szCs w:val="28"/>
        </w:rPr>
        <w:t xml:space="preserve"> + e</w:t>
      </w:r>
      <w:r>
        <w:rPr>
          <w:rFonts w:ascii="Arial" w:hAnsi="Arial" w:cs="Arial"/>
          <w:sz w:val="28"/>
          <w:szCs w:val="28"/>
          <w:vertAlign w:val="superscript"/>
        </w:rPr>
        <w:t>-</w:t>
      </w:r>
    </w:p>
    <w:p w:rsidR="00781870" w:rsidRDefault="00781870" w:rsidP="00781870">
      <w:pPr>
        <w:rPr>
          <w:sz w:val="28"/>
          <w:szCs w:val="28"/>
          <w:rtl/>
        </w:rPr>
      </w:pPr>
      <w:r>
        <w:rPr>
          <w:rFonts w:hint="cs"/>
          <w:sz w:val="28"/>
          <w:szCs w:val="28"/>
          <w:rtl/>
        </w:rPr>
        <w:t xml:space="preserve">- تمثل </w:t>
      </w:r>
      <w:r>
        <w:rPr>
          <w:sz w:val="28"/>
          <w:szCs w:val="28"/>
        </w:rPr>
        <w:t>A</w:t>
      </w:r>
      <w:r>
        <w:rPr>
          <w:sz w:val="28"/>
          <w:szCs w:val="28"/>
          <w:vertAlign w:val="superscript"/>
        </w:rPr>
        <w:t>+</w:t>
      </w:r>
      <w:r>
        <w:rPr>
          <w:rFonts w:hint="cs"/>
          <w:sz w:val="28"/>
          <w:szCs w:val="28"/>
          <w:rtl/>
        </w:rPr>
        <w:t xml:space="preserve"> أيون العنصر </w:t>
      </w:r>
      <w:r>
        <w:rPr>
          <w:sz w:val="28"/>
          <w:szCs w:val="28"/>
        </w:rPr>
        <w:t>A</w:t>
      </w:r>
      <w:r>
        <w:rPr>
          <w:rFonts w:hint="cs"/>
          <w:sz w:val="28"/>
          <w:szCs w:val="28"/>
          <w:rtl/>
        </w:rPr>
        <w:t xml:space="preserve"> مشحون بشحنة موجبة واحدة ويشار إليها بالأيون +1.</w:t>
      </w:r>
    </w:p>
    <w:p w:rsidR="00781870" w:rsidRDefault="00781870" w:rsidP="00781870">
      <w:pPr>
        <w:rPr>
          <w:sz w:val="28"/>
          <w:szCs w:val="28"/>
          <w:rtl/>
        </w:rPr>
      </w:pPr>
      <w:r>
        <w:rPr>
          <w:rFonts w:hint="cs"/>
          <w:sz w:val="28"/>
          <w:szCs w:val="28"/>
          <w:rtl/>
        </w:rPr>
        <w:t>- الأيون هو ذرة أو مجموعة ذرات مترابطة لديها شحنة موجبة أو سالبة.</w:t>
      </w:r>
    </w:p>
    <w:p w:rsidR="00781870" w:rsidRPr="00781870" w:rsidRDefault="00781870" w:rsidP="00781870">
      <w:pPr>
        <w:rPr>
          <w:sz w:val="28"/>
          <w:szCs w:val="28"/>
        </w:rPr>
      </w:pPr>
      <w:r>
        <w:rPr>
          <w:rFonts w:hint="cs"/>
          <w:sz w:val="28"/>
          <w:szCs w:val="28"/>
          <w:rtl/>
        </w:rPr>
        <w:t>- أي عملية تؤدي إلى تشكيل أيون هي عملية تأيين.</w:t>
      </w:r>
    </w:p>
    <w:p w:rsidR="006367E1" w:rsidRDefault="00781870" w:rsidP="006367E1">
      <w:pPr>
        <w:rPr>
          <w:sz w:val="28"/>
          <w:szCs w:val="28"/>
          <w:rtl/>
        </w:rPr>
      </w:pPr>
      <w:r>
        <w:rPr>
          <w:rFonts w:hint="cs"/>
          <w:sz w:val="28"/>
          <w:szCs w:val="28"/>
          <w:rtl/>
        </w:rPr>
        <w:t xml:space="preserve">- </w:t>
      </w:r>
      <w:r w:rsidR="006367E1">
        <w:rPr>
          <w:rFonts w:hint="cs"/>
          <w:sz w:val="28"/>
          <w:szCs w:val="28"/>
          <w:rtl/>
        </w:rPr>
        <w:t>تزداد طاقة التأين عند نزع إلكترونات متتالية من نفس الذرة.</w:t>
      </w:r>
    </w:p>
    <w:p w:rsidR="00781870" w:rsidRDefault="00781870" w:rsidP="00781870">
      <w:pPr>
        <w:rPr>
          <w:sz w:val="28"/>
          <w:szCs w:val="28"/>
          <w:rtl/>
        </w:rPr>
      </w:pPr>
      <w:r>
        <w:rPr>
          <w:rFonts w:hint="cs"/>
          <w:sz w:val="28"/>
          <w:szCs w:val="28"/>
          <w:rtl/>
        </w:rPr>
        <w:t>- تقاس طاقات التأيين لذرات مفردة وهي في الحالة الغازية بالكيلوجول / مول.</w:t>
      </w:r>
    </w:p>
    <w:p w:rsidR="00781870" w:rsidRDefault="00781870" w:rsidP="00781870">
      <w:pPr>
        <w:rPr>
          <w:sz w:val="28"/>
          <w:szCs w:val="28"/>
        </w:rPr>
      </w:pPr>
      <w:r>
        <w:rPr>
          <w:rFonts w:hint="cs"/>
          <w:sz w:val="28"/>
          <w:szCs w:val="28"/>
          <w:rtl/>
        </w:rPr>
        <w:t>- طاقة التأيين الثانية تحتاج طاقة أكبر من طاقة التأيين الأولى.</w:t>
      </w:r>
    </w:p>
    <w:p w:rsidR="006367E1" w:rsidRDefault="006367E1" w:rsidP="006367E1">
      <w:pPr>
        <w:rPr>
          <w:sz w:val="28"/>
          <w:szCs w:val="28"/>
          <w:rtl/>
        </w:rPr>
      </w:pPr>
      <w:r>
        <w:rPr>
          <w:rFonts w:hint="cs"/>
          <w:sz w:val="28"/>
          <w:szCs w:val="28"/>
          <w:rtl/>
        </w:rPr>
        <w:t>س: تقل طاقة التأين الاولى كلما اتجهنا</w:t>
      </w:r>
      <w:r w:rsidR="00781870">
        <w:rPr>
          <w:rFonts w:hint="cs"/>
          <w:sz w:val="28"/>
          <w:szCs w:val="28"/>
          <w:rtl/>
        </w:rPr>
        <w:t xml:space="preserve"> </w:t>
      </w:r>
      <w:r>
        <w:rPr>
          <w:rFonts w:hint="cs"/>
          <w:sz w:val="28"/>
          <w:szCs w:val="28"/>
          <w:rtl/>
        </w:rPr>
        <w:t>لأسفل في المجموعة؟</w:t>
      </w:r>
    </w:p>
    <w:p w:rsidR="006367E1" w:rsidRDefault="006367E1" w:rsidP="006367E1">
      <w:pPr>
        <w:rPr>
          <w:sz w:val="28"/>
          <w:szCs w:val="28"/>
          <w:rtl/>
        </w:rPr>
      </w:pPr>
      <w:r>
        <w:rPr>
          <w:rFonts w:hint="cs"/>
          <w:sz w:val="28"/>
          <w:szCs w:val="28"/>
          <w:rtl/>
        </w:rPr>
        <w:t>ج: لأن حجم الذرة يزيد فيزداد بعد النواة عن الالكترونات في المستوى الخارجي.</w:t>
      </w:r>
    </w:p>
    <w:p w:rsidR="006367E1" w:rsidRDefault="008075A1" w:rsidP="006367E1">
      <w:pPr>
        <w:rPr>
          <w:sz w:val="28"/>
          <w:szCs w:val="28"/>
          <w:rtl/>
        </w:rPr>
      </w:pPr>
      <w:r>
        <w:rPr>
          <w:rFonts w:hint="cs"/>
          <w:sz w:val="28"/>
          <w:szCs w:val="28"/>
          <w:rtl/>
        </w:rPr>
        <w:t>علل: تزيد طاقة التاين الأولى كلما اتجهنا لليمين في الدورة؟</w:t>
      </w:r>
    </w:p>
    <w:p w:rsidR="008075A1" w:rsidRDefault="008075A1" w:rsidP="006367E1">
      <w:pPr>
        <w:rPr>
          <w:sz w:val="28"/>
          <w:szCs w:val="28"/>
          <w:rtl/>
        </w:rPr>
      </w:pPr>
      <w:r>
        <w:rPr>
          <w:rFonts w:hint="cs"/>
          <w:sz w:val="28"/>
          <w:szCs w:val="28"/>
          <w:rtl/>
        </w:rPr>
        <w:t>ج: بسبب زيادة شحنة النواة وثبات درجة الحجب</w:t>
      </w:r>
    </w:p>
    <w:p w:rsidR="008075A1" w:rsidRDefault="00781870" w:rsidP="00781870">
      <w:pPr>
        <w:rPr>
          <w:sz w:val="28"/>
          <w:szCs w:val="28"/>
          <w:rtl/>
        </w:rPr>
      </w:pPr>
      <w:r>
        <w:rPr>
          <w:rFonts w:hint="cs"/>
          <w:sz w:val="28"/>
          <w:szCs w:val="28"/>
          <w:rtl/>
        </w:rPr>
        <w:t xml:space="preserve">- </w:t>
      </w:r>
      <w:r w:rsidR="008075A1">
        <w:rPr>
          <w:rFonts w:hint="cs"/>
          <w:sz w:val="28"/>
          <w:szCs w:val="28"/>
          <w:rtl/>
        </w:rPr>
        <w:t>تزيد طاقة التأين في المجموعة كلما اتجهنا إلى أعلى.</w:t>
      </w:r>
      <w:r>
        <w:rPr>
          <w:rFonts w:hint="cs"/>
          <w:sz w:val="28"/>
          <w:szCs w:val="28"/>
          <w:rtl/>
        </w:rPr>
        <w:t xml:space="preserve"> و</w:t>
      </w:r>
      <w:r w:rsidR="008075A1">
        <w:rPr>
          <w:rFonts w:hint="cs"/>
          <w:sz w:val="28"/>
          <w:szCs w:val="28"/>
          <w:rtl/>
        </w:rPr>
        <w:t>تزيد طاقة التأين في الدور كلما اتجهنا إلى اليمين.</w:t>
      </w:r>
    </w:p>
    <w:p w:rsidR="00781870" w:rsidRDefault="00781870" w:rsidP="00F00BB3">
      <w:pPr>
        <w:rPr>
          <w:sz w:val="28"/>
          <w:szCs w:val="28"/>
          <w:rtl/>
        </w:rPr>
      </w:pPr>
      <w:r>
        <w:rPr>
          <w:rFonts w:hint="cs"/>
          <w:sz w:val="28"/>
          <w:szCs w:val="28"/>
          <w:rtl/>
        </w:rPr>
        <w:lastRenderedPageBreak/>
        <w:t>- يمكن نزع الإلكترونات من الأيونات الموجبة.</w:t>
      </w:r>
    </w:p>
    <w:p w:rsidR="00781870" w:rsidRDefault="00781870" w:rsidP="00781870">
      <w:pPr>
        <w:jc w:val="center"/>
        <w:rPr>
          <w:sz w:val="28"/>
          <w:szCs w:val="28"/>
          <w:rtl/>
        </w:rPr>
      </w:pPr>
      <w:r>
        <w:rPr>
          <w:sz w:val="28"/>
          <w:szCs w:val="28"/>
        </w:rPr>
        <w:t>A</w:t>
      </w:r>
      <w:r>
        <w:rPr>
          <w:sz w:val="28"/>
          <w:szCs w:val="28"/>
          <w:vertAlign w:val="superscript"/>
        </w:rPr>
        <w:t>+</w:t>
      </w:r>
      <w:r>
        <w:rPr>
          <w:sz w:val="28"/>
          <w:szCs w:val="28"/>
        </w:rPr>
        <w:t xml:space="preserve"> + energy –</w:t>
      </w:r>
      <w:r>
        <w:rPr>
          <w:rFonts w:ascii="Arial" w:hAnsi="Arial" w:cs="Arial"/>
          <w:sz w:val="28"/>
          <w:szCs w:val="28"/>
        </w:rPr>
        <w:t>&gt; A</w:t>
      </w:r>
      <w:r>
        <w:rPr>
          <w:rFonts w:ascii="Arial" w:hAnsi="Arial" w:cs="Arial"/>
          <w:sz w:val="28"/>
          <w:szCs w:val="28"/>
          <w:vertAlign w:val="superscript"/>
        </w:rPr>
        <w:t>++</w:t>
      </w:r>
      <w:r>
        <w:rPr>
          <w:rFonts w:ascii="Arial" w:hAnsi="Arial" w:cs="Arial"/>
          <w:sz w:val="28"/>
          <w:szCs w:val="28"/>
        </w:rPr>
        <w:t xml:space="preserve"> + e</w:t>
      </w:r>
      <w:r>
        <w:rPr>
          <w:rFonts w:ascii="Arial" w:hAnsi="Arial" w:cs="Arial"/>
          <w:sz w:val="28"/>
          <w:szCs w:val="28"/>
          <w:vertAlign w:val="superscript"/>
        </w:rPr>
        <w:t>-</w:t>
      </w:r>
    </w:p>
    <w:p w:rsidR="00781870" w:rsidRDefault="00781870" w:rsidP="00F00BB3">
      <w:pPr>
        <w:rPr>
          <w:sz w:val="28"/>
          <w:szCs w:val="28"/>
          <w:rtl/>
        </w:rPr>
      </w:pPr>
      <w:r>
        <w:rPr>
          <w:rFonts w:hint="cs"/>
          <w:sz w:val="28"/>
          <w:szCs w:val="28"/>
          <w:rtl/>
        </w:rPr>
        <w:t>- تسمى هذه الطاقة طاقة التأيين الثانية، الثالثة ...</w:t>
      </w:r>
    </w:p>
    <w:p w:rsidR="00C81B11" w:rsidRDefault="00C81B11" w:rsidP="00F00BB3">
      <w:pPr>
        <w:rPr>
          <w:sz w:val="28"/>
          <w:szCs w:val="28"/>
          <w:rtl/>
        </w:rPr>
      </w:pPr>
      <w:r>
        <w:rPr>
          <w:rFonts w:hint="cs"/>
          <w:sz w:val="28"/>
          <w:szCs w:val="28"/>
          <w:rtl/>
        </w:rPr>
        <w:t>- عند نزع الإلكترونات خلال التأيينات المتتابعة، يقل عدد الإلكترونات وبالتالي يزداد تأثير الشحنة الموجبة في النواة نظرا لتفوق عدد البروتونات على عدد الإلكترونات.</w:t>
      </w:r>
    </w:p>
    <w:p w:rsidR="00C81B11" w:rsidRDefault="00C81B11" w:rsidP="008075A1">
      <w:pPr>
        <w:rPr>
          <w:b/>
          <w:bCs/>
          <w:sz w:val="28"/>
          <w:szCs w:val="28"/>
          <w:rtl/>
        </w:rPr>
      </w:pPr>
      <w:r w:rsidRPr="00C81B11">
        <w:rPr>
          <w:rFonts w:hint="cs"/>
          <w:b/>
          <w:bCs/>
          <w:sz w:val="28"/>
          <w:szCs w:val="28"/>
          <w:rtl/>
        </w:rPr>
        <w:t>3- الميل الإلكتروني:</w:t>
      </w:r>
    </w:p>
    <w:p w:rsidR="009230E0" w:rsidRDefault="00C81B11" w:rsidP="009230E0">
      <w:pPr>
        <w:rPr>
          <w:sz w:val="28"/>
          <w:szCs w:val="28"/>
          <w:rtl/>
        </w:rPr>
      </w:pPr>
      <w:r w:rsidRPr="00C81B11">
        <w:rPr>
          <w:rFonts w:hint="cs"/>
          <w:sz w:val="28"/>
          <w:szCs w:val="28"/>
          <w:rtl/>
        </w:rPr>
        <w:t xml:space="preserve">- </w:t>
      </w:r>
      <w:r>
        <w:rPr>
          <w:rFonts w:hint="cs"/>
          <w:sz w:val="28"/>
          <w:szCs w:val="28"/>
          <w:rtl/>
        </w:rPr>
        <w:t>الميل الإلكتروني للذرة هو تغير الطاقة الذي يحصل عندما تكتسب ذرة متعادلة إلكترونا.</w:t>
      </w:r>
    </w:p>
    <w:p w:rsidR="00C81B11" w:rsidRDefault="00C81B11" w:rsidP="008075A1">
      <w:pPr>
        <w:rPr>
          <w:sz w:val="28"/>
          <w:szCs w:val="28"/>
          <w:rtl/>
        </w:rPr>
      </w:pPr>
      <w:r>
        <w:rPr>
          <w:rFonts w:hint="cs"/>
          <w:sz w:val="28"/>
          <w:szCs w:val="28"/>
          <w:rtl/>
        </w:rPr>
        <w:t>- معظم الذرات تحرر طاقة عندما تكتسب إلكترونا:</w:t>
      </w:r>
    </w:p>
    <w:p w:rsidR="00C81B11" w:rsidRDefault="00C81B11" w:rsidP="00C81B11">
      <w:pPr>
        <w:jc w:val="center"/>
        <w:rPr>
          <w:sz w:val="28"/>
          <w:szCs w:val="28"/>
          <w:rtl/>
        </w:rPr>
      </w:pPr>
      <w:r>
        <w:rPr>
          <w:sz w:val="28"/>
          <w:szCs w:val="28"/>
        </w:rPr>
        <w:t>A + e</w:t>
      </w:r>
      <w:r>
        <w:rPr>
          <w:sz w:val="28"/>
          <w:szCs w:val="28"/>
          <w:vertAlign w:val="superscript"/>
        </w:rPr>
        <w:t>-</w:t>
      </w:r>
      <w:r>
        <w:rPr>
          <w:sz w:val="28"/>
          <w:szCs w:val="28"/>
        </w:rPr>
        <w:t xml:space="preserve"> –</w:t>
      </w:r>
      <w:r>
        <w:rPr>
          <w:rFonts w:ascii="Arial" w:hAnsi="Arial" w:cs="Arial"/>
          <w:sz w:val="28"/>
          <w:szCs w:val="28"/>
        </w:rPr>
        <w:t>&gt; A</w:t>
      </w:r>
      <w:r>
        <w:rPr>
          <w:rFonts w:ascii="Arial" w:hAnsi="Arial" w:cs="Arial"/>
          <w:sz w:val="28"/>
          <w:szCs w:val="28"/>
          <w:vertAlign w:val="superscript"/>
        </w:rPr>
        <w:t>-</w:t>
      </w:r>
      <w:r>
        <w:rPr>
          <w:rFonts w:ascii="Arial" w:hAnsi="Arial" w:cs="Arial"/>
          <w:sz w:val="28"/>
          <w:szCs w:val="28"/>
        </w:rPr>
        <w:t xml:space="preserve"> + energy</w:t>
      </w:r>
    </w:p>
    <w:p w:rsidR="00C81B11" w:rsidRDefault="00C81B11" w:rsidP="00C81B11">
      <w:pPr>
        <w:rPr>
          <w:sz w:val="28"/>
          <w:szCs w:val="28"/>
          <w:rtl/>
        </w:rPr>
      </w:pPr>
      <w:r>
        <w:rPr>
          <w:rFonts w:hint="cs"/>
          <w:sz w:val="28"/>
          <w:szCs w:val="28"/>
          <w:rtl/>
        </w:rPr>
        <w:t xml:space="preserve">- كمية الطاق المنتقلة ممثلة برقم سالب، بعض الذرات تجبر على اكتساب إلكترون بإعطائها طاقة فتكون أيون سالب           </w:t>
      </w:r>
      <w:r>
        <w:rPr>
          <w:sz w:val="28"/>
          <w:szCs w:val="28"/>
        </w:rPr>
        <w:t>A + e</w:t>
      </w:r>
      <w:r>
        <w:rPr>
          <w:sz w:val="28"/>
          <w:szCs w:val="28"/>
          <w:vertAlign w:val="superscript"/>
        </w:rPr>
        <w:t>-</w:t>
      </w:r>
      <w:r>
        <w:rPr>
          <w:sz w:val="28"/>
          <w:szCs w:val="28"/>
        </w:rPr>
        <w:t xml:space="preserve"> +energy –</w:t>
      </w:r>
      <w:r>
        <w:rPr>
          <w:rFonts w:ascii="Arial" w:hAnsi="Arial" w:cs="Arial"/>
          <w:sz w:val="28"/>
          <w:szCs w:val="28"/>
        </w:rPr>
        <w:t>&gt; A</w:t>
      </w:r>
      <w:r>
        <w:rPr>
          <w:rFonts w:ascii="Arial" w:hAnsi="Arial" w:cs="Arial"/>
          <w:sz w:val="28"/>
          <w:szCs w:val="28"/>
          <w:vertAlign w:val="superscript"/>
        </w:rPr>
        <w:t>-</w:t>
      </w:r>
      <w:r>
        <w:rPr>
          <w:rFonts w:ascii="Arial" w:hAnsi="Arial" w:cs="Arial"/>
          <w:sz w:val="28"/>
          <w:szCs w:val="28"/>
        </w:rPr>
        <w:t xml:space="preserve"> </w:t>
      </w:r>
    </w:p>
    <w:p w:rsidR="009230E0" w:rsidRDefault="009230E0" w:rsidP="009230E0">
      <w:pPr>
        <w:rPr>
          <w:sz w:val="28"/>
          <w:szCs w:val="28"/>
          <w:rtl/>
        </w:rPr>
      </w:pPr>
      <w:r>
        <w:rPr>
          <w:rFonts w:hint="cs"/>
          <w:sz w:val="28"/>
          <w:szCs w:val="28"/>
          <w:rtl/>
        </w:rPr>
        <w:t>علل: يقل الميل الإلكتروني كلما اتجهنا لأسفل في المجموعة؟</w:t>
      </w:r>
    </w:p>
    <w:p w:rsidR="009230E0" w:rsidRDefault="009230E0" w:rsidP="009230E0">
      <w:pPr>
        <w:rPr>
          <w:sz w:val="28"/>
          <w:szCs w:val="28"/>
          <w:rtl/>
        </w:rPr>
      </w:pPr>
      <w:r>
        <w:rPr>
          <w:rFonts w:hint="cs"/>
          <w:sz w:val="28"/>
          <w:szCs w:val="28"/>
          <w:rtl/>
        </w:rPr>
        <w:t>ج: لان حجم الذرة يزيد وتقل قدرة النواة على جذب إلكترون الجديد القادم</w:t>
      </w:r>
    </w:p>
    <w:p w:rsidR="009230E0" w:rsidRDefault="009230E0" w:rsidP="009230E0">
      <w:pPr>
        <w:rPr>
          <w:sz w:val="28"/>
          <w:szCs w:val="28"/>
          <w:rtl/>
        </w:rPr>
      </w:pPr>
      <w:r>
        <w:rPr>
          <w:rFonts w:hint="cs"/>
          <w:sz w:val="28"/>
          <w:szCs w:val="28"/>
          <w:rtl/>
        </w:rPr>
        <w:t>علل: يزيد الميل الإلكتروني كلما اتجهنا لليمين في الدورة؟</w:t>
      </w:r>
    </w:p>
    <w:p w:rsidR="009230E0" w:rsidRDefault="009230E0" w:rsidP="009230E0">
      <w:pPr>
        <w:rPr>
          <w:sz w:val="28"/>
          <w:szCs w:val="28"/>
          <w:rtl/>
        </w:rPr>
      </w:pPr>
      <w:r>
        <w:rPr>
          <w:rFonts w:hint="cs"/>
          <w:sz w:val="28"/>
          <w:szCs w:val="28"/>
          <w:rtl/>
        </w:rPr>
        <w:t>ج: لأن حجم الذرة يقل فيسهل على النواة جذب الإلكترون الجديد</w:t>
      </w:r>
    </w:p>
    <w:p w:rsidR="009230E0" w:rsidRDefault="009230E0" w:rsidP="009230E0">
      <w:pPr>
        <w:rPr>
          <w:sz w:val="28"/>
          <w:szCs w:val="28"/>
          <w:rtl/>
        </w:rPr>
      </w:pPr>
      <w:r>
        <w:rPr>
          <w:rFonts w:hint="cs"/>
          <w:sz w:val="28"/>
          <w:szCs w:val="28"/>
          <w:rtl/>
        </w:rPr>
        <w:t>يزيد الميل الإلكتروني في المجموعة كلما اتجهنا إلى أعلى.</w:t>
      </w:r>
    </w:p>
    <w:p w:rsidR="00C81B11" w:rsidRPr="00C81B11" w:rsidRDefault="009230E0" w:rsidP="009230E0">
      <w:pPr>
        <w:rPr>
          <w:sz w:val="28"/>
          <w:szCs w:val="28"/>
          <w:rtl/>
        </w:rPr>
      </w:pPr>
      <w:r>
        <w:rPr>
          <w:rFonts w:hint="cs"/>
          <w:sz w:val="28"/>
          <w:szCs w:val="28"/>
          <w:rtl/>
        </w:rPr>
        <w:t>يزيد الميل الإلكتروني في الدور كلما اتجهنا إلى اليمين.</w:t>
      </w:r>
    </w:p>
    <w:p w:rsidR="009230E0" w:rsidRPr="009230E0" w:rsidRDefault="009230E0" w:rsidP="009230E0">
      <w:pPr>
        <w:rPr>
          <w:b/>
          <w:bCs/>
          <w:sz w:val="28"/>
          <w:szCs w:val="28"/>
          <w:rtl/>
        </w:rPr>
      </w:pPr>
      <w:r w:rsidRPr="009230E0">
        <w:rPr>
          <w:rFonts w:hint="cs"/>
          <w:b/>
          <w:bCs/>
          <w:sz w:val="28"/>
          <w:szCs w:val="28"/>
          <w:rtl/>
        </w:rPr>
        <w:t>4- أنصاف الاقطار الأيونية:</w:t>
      </w:r>
    </w:p>
    <w:p w:rsidR="0091047D" w:rsidRDefault="009230E0" w:rsidP="0091047D">
      <w:pPr>
        <w:rPr>
          <w:sz w:val="28"/>
          <w:szCs w:val="28"/>
          <w:rtl/>
        </w:rPr>
      </w:pPr>
      <w:r>
        <w:rPr>
          <w:rFonts w:hint="cs"/>
          <w:sz w:val="28"/>
          <w:szCs w:val="28"/>
          <w:rtl/>
        </w:rPr>
        <w:t>- عندما تفقد الذرة الكترون أو اكثر تصبح موجبة الشحنة وتسمى كاتيون.</w:t>
      </w:r>
      <w:r w:rsidR="0091047D" w:rsidRPr="0091047D">
        <w:rPr>
          <w:rFonts w:hint="cs"/>
          <w:sz w:val="28"/>
          <w:szCs w:val="28"/>
          <w:rtl/>
        </w:rPr>
        <w:t xml:space="preserve"> </w:t>
      </w:r>
    </w:p>
    <w:p w:rsidR="0091047D" w:rsidRDefault="0091047D" w:rsidP="0091047D">
      <w:pPr>
        <w:rPr>
          <w:sz w:val="28"/>
          <w:szCs w:val="28"/>
          <w:rtl/>
        </w:rPr>
      </w:pPr>
      <w:r>
        <w:rPr>
          <w:rFonts w:hint="cs"/>
          <w:sz w:val="28"/>
          <w:szCs w:val="28"/>
          <w:rtl/>
        </w:rPr>
        <w:t>- عندما تكتسب الذرة المتعادلة إلكترونات تصبح سالبة الشحنة وتسمى أنيون</w:t>
      </w:r>
    </w:p>
    <w:p w:rsidR="0091047D" w:rsidRDefault="0091047D" w:rsidP="0091047D">
      <w:pPr>
        <w:rPr>
          <w:sz w:val="28"/>
          <w:szCs w:val="28"/>
          <w:rtl/>
        </w:rPr>
      </w:pPr>
      <w:r>
        <w:rPr>
          <w:rFonts w:hint="cs"/>
          <w:sz w:val="28"/>
          <w:szCs w:val="28"/>
          <w:rtl/>
        </w:rPr>
        <w:t>- لا تنجذب الألكترونات إلى النواة بالقوة نفسها قبل اكتساب الإلكترون الإضافي.</w:t>
      </w:r>
    </w:p>
    <w:p w:rsidR="0091047D" w:rsidRDefault="0091047D" w:rsidP="0091047D">
      <w:pPr>
        <w:rPr>
          <w:sz w:val="28"/>
          <w:szCs w:val="28"/>
          <w:rtl/>
        </w:rPr>
      </w:pPr>
      <w:r>
        <w:rPr>
          <w:rFonts w:hint="cs"/>
          <w:sz w:val="28"/>
          <w:szCs w:val="28"/>
          <w:rtl/>
        </w:rPr>
        <w:t>- تميل الفلزات المتواجدة إلى اليسار داخل كل دورة إلى تكوين الكاتيونات بينما تميل اللافلزات في أعلى اليمين إلى تكوين الأنيونات.</w:t>
      </w:r>
    </w:p>
    <w:p w:rsidR="009230E0" w:rsidRDefault="009230E0" w:rsidP="009230E0">
      <w:pPr>
        <w:rPr>
          <w:sz w:val="28"/>
          <w:szCs w:val="28"/>
          <w:rtl/>
        </w:rPr>
      </w:pPr>
      <w:r>
        <w:rPr>
          <w:rFonts w:hint="cs"/>
          <w:sz w:val="28"/>
          <w:szCs w:val="28"/>
          <w:rtl/>
        </w:rPr>
        <w:t>- في المجموعة.. يزيد حجم الكاتيون كلما اتجهنا لأسفل.  وفي الدورة يزيد حجم الكاتيون كلما اتجهنا لليسار.</w:t>
      </w:r>
    </w:p>
    <w:p w:rsidR="009230E0" w:rsidRDefault="009230E0" w:rsidP="009230E0">
      <w:pPr>
        <w:rPr>
          <w:sz w:val="28"/>
          <w:szCs w:val="28"/>
          <w:rtl/>
        </w:rPr>
      </w:pPr>
      <w:r>
        <w:rPr>
          <w:rFonts w:hint="cs"/>
          <w:sz w:val="28"/>
          <w:szCs w:val="28"/>
          <w:rtl/>
        </w:rPr>
        <w:lastRenderedPageBreak/>
        <w:t>- في المجموعة.. يزيد حجم الأنيون كلما اتجهنا لأسفل في الدورة ... يزيد حجم الأنيون كلما اتجهنا لليسار.</w:t>
      </w:r>
    </w:p>
    <w:p w:rsidR="009230E0" w:rsidRDefault="009230E0" w:rsidP="001A5062">
      <w:pPr>
        <w:rPr>
          <w:sz w:val="28"/>
          <w:szCs w:val="28"/>
          <w:rtl/>
        </w:rPr>
      </w:pPr>
      <w:r>
        <w:rPr>
          <w:rFonts w:hint="cs"/>
          <w:sz w:val="28"/>
          <w:szCs w:val="28"/>
          <w:rtl/>
        </w:rPr>
        <w:t xml:space="preserve">- بشكل عام: تزداد أنصاف أقطار الأيونات في المجموعة كلما اتجهنا إلى أسفل. وتزداد أنصاف أقطار الأنيونات في الدورة كلما اتجهنا إلى اليسار في المجمع </w:t>
      </w:r>
      <w:r>
        <w:rPr>
          <w:sz w:val="28"/>
          <w:szCs w:val="28"/>
        </w:rPr>
        <w:t>P</w:t>
      </w:r>
      <w:r>
        <w:rPr>
          <w:rFonts w:hint="cs"/>
          <w:sz w:val="28"/>
          <w:szCs w:val="28"/>
          <w:rtl/>
        </w:rPr>
        <w:t xml:space="preserve"> فقط .. وتزداد أنصاف أقطار الكاتيونات في الدورة كلما اتجهنا إلى اليسار في باقي المجمعات.</w:t>
      </w:r>
    </w:p>
    <w:p w:rsidR="001A5062" w:rsidRDefault="0091047D" w:rsidP="009230E0">
      <w:pPr>
        <w:rPr>
          <w:sz w:val="28"/>
          <w:szCs w:val="28"/>
          <w:rtl/>
        </w:rPr>
      </w:pPr>
      <w:r w:rsidRPr="0091047D">
        <w:rPr>
          <w:rFonts w:hint="cs"/>
          <w:b/>
          <w:bCs/>
          <w:sz w:val="28"/>
          <w:szCs w:val="28"/>
          <w:rtl/>
        </w:rPr>
        <w:t>5- إلكترونات التكافؤ:</w:t>
      </w:r>
    </w:p>
    <w:p w:rsidR="0091047D" w:rsidRDefault="0091047D" w:rsidP="009230E0">
      <w:pPr>
        <w:rPr>
          <w:sz w:val="28"/>
          <w:szCs w:val="28"/>
          <w:rtl/>
        </w:rPr>
      </w:pPr>
      <w:r>
        <w:rPr>
          <w:rFonts w:hint="cs"/>
          <w:sz w:val="28"/>
          <w:szCs w:val="28"/>
          <w:rtl/>
        </w:rPr>
        <w:t>- إلكترونات التكافؤ: الإلكترونات التي تفقد أو تكتسب أو تشارك في تكوين مركبات كيميائية.</w:t>
      </w:r>
    </w:p>
    <w:p w:rsidR="0091047D" w:rsidRPr="0091047D" w:rsidRDefault="0091047D" w:rsidP="009230E0">
      <w:pPr>
        <w:rPr>
          <w:b/>
          <w:bCs/>
          <w:sz w:val="28"/>
          <w:szCs w:val="28"/>
          <w:rtl/>
        </w:rPr>
      </w:pPr>
      <w:r w:rsidRPr="0091047D">
        <w:rPr>
          <w:rFonts w:hint="cs"/>
          <w:b/>
          <w:bCs/>
          <w:sz w:val="28"/>
          <w:szCs w:val="28"/>
          <w:rtl/>
        </w:rPr>
        <w:t>6- السالبية الكهربائية:</w:t>
      </w:r>
    </w:p>
    <w:p w:rsidR="00F00BB3" w:rsidRDefault="0091047D" w:rsidP="0091047D">
      <w:pPr>
        <w:rPr>
          <w:sz w:val="28"/>
          <w:szCs w:val="28"/>
          <w:rtl/>
        </w:rPr>
      </w:pPr>
      <w:r>
        <w:rPr>
          <w:rFonts w:hint="cs"/>
          <w:sz w:val="28"/>
          <w:szCs w:val="28"/>
          <w:rtl/>
        </w:rPr>
        <w:t xml:space="preserve">- </w:t>
      </w:r>
      <w:r w:rsidR="00F00BB3">
        <w:rPr>
          <w:rFonts w:hint="cs"/>
          <w:sz w:val="28"/>
          <w:szCs w:val="28"/>
          <w:rtl/>
        </w:rPr>
        <w:t xml:space="preserve">السالبية الكهربائية: ميل الذرة لجذب إلكترونات عندما </w:t>
      </w:r>
      <w:r>
        <w:rPr>
          <w:rFonts w:hint="cs"/>
          <w:sz w:val="28"/>
          <w:szCs w:val="28"/>
          <w:rtl/>
        </w:rPr>
        <w:t>ترتبط</w:t>
      </w:r>
      <w:r w:rsidR="00F00BB3">
        <w:rPr>
          <w:rFonts w:hint="cs"/>
          <w:sz w:val="28"/>
          <w:szCs w:val="28"/>
          <w:rtl/>
        </w:rPr>
        <w:t xml:space="preserve"> كيميائيا بذرة عنصر آخر.</w:t>
      </w:r>
    </w:p>
    <w:p w:rsidR="0091047D" w:rsidRDefault="0091047D" w:rsidP="0091047D">
      <w:pPr>
        <w:rPr>
          <w:sz w:val="28"/>
          <w:szCs w:val="28"/>
          <w:rtl/>
        </w:rPr>
      </w:pPr>
      <w:r>
        <w:rPr>
          <w:rFonts w:hint="cs"/>
          <w:sz w:val="28"/>
          <w:szCs w:val="28"/>
          <w:rtl/>
        </w:rPr>
        <w:t xml:space="preserve">- </w:t>
      </w:r>
      <w:r w:rsidR="00F00BB3">
        <w:rPr>
          <w:rFonts w:hint="cs"/>
          <w:sz w:val="28"/>
          <w:szCs w:val="28"/>
          <w:rtl/>
        </w:rPr>
        <w:t>تزيد السالبية الكهربائية  في المجموعة كلما اتجهنا إلى أعلى</w:t>
      </w:r>
      <w:r>
        <w:rPr>
          <w:rFonts w:hint="cs"/>
          <w:sz w:val="28"/>
          <w:szCs w:val="28"/>
          <w:rtl/>
        </w:rPr>
        <w:t>. و</w:t>
      </w:r>
      <w:r w:rsidR="00F00BB3">
        <w:rPr>
          <w:rFonts w:hint="cs"/>
          <w:sz w:val="28"/>
          <w:szCs w:val="28"/>
          <w:rtl/>
        </w:rPr>
        <w:t>تزيد السالبية الكهربائية  في الدور</w:t>
      </w:r>
      <w:r>
        <w:rPr>
          <w:rFonts w:hint="cs"/>
          <w:sz w:val="28"/>
          <w:szCs w:val="28"/>
          <w:rtl/>
        </w:rPr>
        <w:t>ة</w:t>
      </w:r>
      <w:r w:rsidR="00F00BB3">
        <w:rPr>
          <w:rFonts w:hint="cs"/>
          <w:sz w:val="28"/>
          <w:szCs w:val="28"/>
          <w:rtl/>
        </w:rPr>
        <w:t xml:space="preserve"> كلما اتجهنا إلى اليمين.</w:t>
      </w:r>
      <w:r>
        <w:rPr>
          <w:rFonts w:hint="cs"/>
          <w:sz w:val="28"/>
          <w:szCs w:val="28"/>
          <w:rtl/>
        </w:rPr>
        <w:t xml:space="preserve"> والغازات النبيلة تعتبر شاذة لأن بعضها لا يكون مركبات.</w:t>
      </w:r>
    </w:p>
    <w:p w:rsidR="0091047D" w:rsidRDefault="0082121C" w:rsidP="0091047D">
      <w:pPr>
        <w:rPr>
          <w:sz w:val="28"/>
          <w:szCs w:val="28"/>
          <w:rtl/>
        </w:rPr>
      </w:pPr>
      <w:r>
        <w:rPr>
          <w:rFonts w:hint="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82121C" w:rsidRPr="00F32BB9" w:rsidRDefault="0082121C" w:rsidP="0082121C">
      <w:pPr>
        <w:jc w:val="center"/>
        <w:rPr>
          <w:color w:val="FF0000"/>
          <w:sz w:val="28"/>
          <w:szCs w:val="28"/>
          <w:rtl/>
        </w:rPr>
      </w:pPr>
      <w:r w:rsidRPr="00F32BB9">
        <w:rPr>
          <w:rFonts w:hint="cs"/>
          <w:color w:val="FF0000"/>
          <w:sz w:val="28"/>
          <w:szCs w:val="28"/>
          <w:rtl/>
        </w:rPr>
        <w:t>مقدمة للترابط الكيميائي</w:t>
      </w:r>
    </w:p>
    <w:p w:rsidR="0082121C" w:rsidRDefault="0082121C" w:rsidP="0082121C">
      <w:pPr>
        <w:rPr>
          <w:sz w:val="28"/>
          <w:szCs w:val="28"/>
          <w:rtl/>
        </w:rPr>
      </w:pPr>
      <w:r>
        <w:rPr>
          <w:rFonts w:hint="cs"/>
          <w:sz w:val="28"/>
          <w:szCs w:val="28"/>
          <w:rtl/>
        </w:rPr>
        <w:t>- الترابط الكيمائي هو تجاذب كهربائي متبادل بين نوى وإلكترونات تكافؤ مختلفة يجعلها مترابطة.</w:t>
      </w:r>
    </w:p>
    <w:p w:rsidR="0082121C" w:rsidRDefault="0082121C" w:rsidP="0082121C">
      <w:pPr>
        <w:rPr>
          <w:sz w:val="28"/>
          <w:szCs w:val="28"/>
          <w:rtl/>
        </w:rPr>
      </w:pPr>
      <w:r>
        <w:rPr>
          <w:rFonts w:hint="cs"/>
          <w:sz w:val="28"/>
          <w:szCs w:val="28"/>
          <w:rtl/>
        </w:rPr>
        <w:t>- لماذا تترابط معظم الذرات كيميائيا؟ لأنها عندما تترابط تقل طاقتها الكامنة فتصبح أكثر استقرارا.</w:t>
      </w:r>
    </w:p>
    <w:p w:rsidR="0082121C" w:rsidRDefault="0082121C" w:rsidP="0082121C">
      <w:pPr>
        <w:rPr>
          <w:sz w:val="28"/>
          <w:szCs w:val="28"/>
          <w:rtl/>
        </w:rPr>
      </w:pPr>
      <w:r>
        <w:rPr>
          <w:rFonts w:hint="cs"/>
          <w:sz w:val="28"/>
          <w:szCs w:val="28"/>
          <w:rtl/>
        </w:rPr>
        <w:t>- الفلزات تميل إلى فقد إلكترونات لتكوين أيونات موجبة أي كاتيونات واللافلزات تميل إلى اكتساب الإلكترونات لتكوين الأيونات السالبة أي الأنيونات .</w:t>
      </w:r>
    </w:p>
    <w:p w:rsidR="0082121C" w:rsidRDefault="0082121C" w:rsidP="0082121C">
      <w:pPr>
        <w:rPr>
          <w:sz w:val="28"/>
          <w:szCs w:val="28"/>
          <w:rtl/>
        </w:rPr>
      </w:pPr>
      <w:r>
        <w:rPr>
          <w:rFonts w:hint="cs"/>
          <w:sz w:val="28"/>
          <w:szCs w:val="28"/>
          <w:rtl/>
        </w:rPr>
        <w:t>- الرابطة الايونية: هي الرابطة الكيميائية الناتجة من التجاذب الكهربائي بين أعداد كبيرة من الأنيونات والكاتيونات.</w:t>
      </w:r>
    </w:p>
    <w:p w:rsidR="0082121C" w:rsidRDefault="0082121C" w:rsidP="0082121C">
      <w:pPr>
        <w:rPr>
          <w:sz w:val="28"/>
          <w:szCs w:val="28"/>
          <w:rtl/>
        </w:rPr>
      </w:pPr>
      <w:r>
        <w:rPr>
          <w:rFonts w:hint="cs"/>
          <w:sz w:val="28"/>
          <w:szCs w:val="28"/>
          <w:rtl/>
        </w:rPr>
        <w:t>- الرابطة التساهمية: تنتج من تشارك ذرتين في أزواج من الإلكترونات.</w:t>
      </w:r>
    </w:p>
    <w:p w:rsidR="0082121C" w:rsidRDefault="0082121C" w:rsidP="0082121C">
      <w:pPr>
        <w:rPr>
          <w:sz w:val="28"/>
          <w:szCs w:val="28"/>
          <w:rtl/>
        </w:rPr>
      </w:pPr>
      <w:r>
        <w:rPr>
          <w:rFonts w:hint="cs"/>
          <w:sz w:val="28"/>
          <w:szCs w:val="28"/>
          <w:rtl/>
        </w:rPr>
        <w:t>- تكون الإلكترونات المشتركة ملكا بالتساوي للذرتين المترابطتين في الرابطة التساهمية .</w:t>
      </w:r>
    </w:p>
    <w:p w:rsidR="0082121C" w:rsidRDefault="0082121C" w:rsidP="0082121C">
      <w:pPr>
        <w:rPr>
          <w:sz w:val="28"/>
          <w:szCs w:val="28"/>
          <w:rtl/>
        </w:rPr>
      </w:pPr>
      <w:r>
        <w:rPr>
          <w:rFonts w:hint="cs"/>
          <w:sz w:val="28"/>
          <w:szCs w:val="28"/>
          <w:rtl/>
        </w:rPr>
        <w:t>- تترابط الذرات ف الترابط التساهمي بتشاركها في إلكتروناتها.</w:t>
      </w:r>
    </w:p>
    <w:p w:rsidR="0082121C" w:rsidRDefault="00561FE7" w:rsidP="0082121C">
      <w:pPr>
        <w:rPr>
          <w:sz w:val="28"/>
          <w:szCs w:val="28"/>
          <w:rtl/>
        </w:rPr>
      </w:pPr>
      <w:r>
        <w:rPr>
          <w:rFonts w:hint="cs"/>
          <w:sz w:val="28"/>
          <w:szCs w:val="28"/>
          <w:rtl/>
        </w:rPr>
        <w:t>- نوع الرابطة يتوقف على قوة جذب الذرة للإلكترونات التي تعرف بالسالبية الكهربائية. ويمكن تقدير الطابع الأيوني أو التساهمي باحتساب فرق السالبية الكهربائية بين العنصرين.</w:t>
      </w:r>
    </w:p>
    <w:p w:rsidR="00561FE7" w:rsidRDefault="00561FE7" w:rsidP="0082121C">
      <w:pPr>
        <w:rPr>
          <w:sz w:val="28"/>
          <w:szCs w:val="28"/>
          <w:rtl/>
        </w:rPr>
      </w:pPr>
      <w:r>
        <w:rPr>
          <w:rFonts w:hint="cs"/>
          <w:sz w:val="28"/>
          <w:szCs w:val="28"/>
          <w:rtl/>
        </w:rPr>
        <w:t>- عندما لا يتعدى فرق السالبية الكهربائية بين عنصرين 1.7 تكون الرابطة تساهمية ويكون الترابط بين ذرتي العنصر الواحد تساهمي دائما.</w:t>
      </w:r>
    </w:p>
    <w:p w:rsidR="00561FE7" w:rsidRDefault="00561FE7" w:rsidP="0082121C">
      <w:pPr>
        <w:rPr>
          <w:sz w:val="28"/>
          <w:szCs w:val="28"/>
          <w:rtl/>
        </w:rPr>
      </w:pPr>
      <w:r>
        <w:rPr>
          <w:rFonts w:hint="cs"/>
          <w:sz w:val="28"/>
          <w:szCs w:val="28"/>
          <w:rtl/>
        </w:rPr>
        <w:lastRenderedPageBreak/>
        <w:t>- الرابطة التساهمية غير القطبية: تقاسم الذرات المترابطة الإلكترونات المشتركة بالتساوي فيما بينها فينتج توزيع متكافئ الشحنة الكهربائية وتكون فروق السالبية الكهربائية بين 0و0.3</w:t>
      </w:r>
    </w:p>
    <w:p w:rsidR="00561FE7" w:rsidRDefault="00561FE7" w:rsidP="00561FE7">
      <w:pPr>
        <w:rPr>
          <w:sz w:val="28"/>
          <w:szCs w:val="28"/>
          <w:rtl/>
        </w:rPr>
      </w:pPr>
      <w:r>
        <w:rPr>
          <w:rFonts w:hint="cs"/>
          <w:sz w:val="28"/>
          <w:szCs w:val="28"/>
          <w:rtl/>
        </w:rPr>
        <w:t>- الرابطة التساهمية القطبية: انجذاب الإلكترونات بشدة نحو الذرة الأكثر سالبية وتكون فروق السالبية الكهربائية بين 0.3 و 1.7.</w:t>
      </w:r>
    </w:p>
    <w:p w:rsidR="00561FE7" w:rsidRDefault="00561FE7" w:rsidP="00561FE7">
      <w:pPr>
        <w:rPr>
          <w:sz w:val="28"/>
          <w:szCs w:val="28"/>
          <w:rtl/>
        </w:rPr>
      </w:pPr>
      <w:r>
        <w:rPr>
          <w:rFonts w:hint="cs"/>
          <w:sz w:val="28"/>
          <w:szCs w:val="28"/>
          <w:rtl/>
        </w:rPr>
        <w:t>- القطبية: توزع الشحنات بصورة غير متساوية بين الذرات.</w:t>
      </w:r>
    </w:p>
    <w:p w:rsidR="00561FE7" w:rsidRDefault="00561FE7" w:rsidP="00561FE7">
      <w:pPr>
        <w:rPr>
          <w:sz w:val="28"/>
          <w:szCs w:val="28"/>
          <w:rtl/>
        </w:rPr>
      </w:pPr>
      <w:r>
        <w:rPr>
          <w:rFonts w:hint="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82121C" w:rsidRPr="00F32BB9" w:rsidRDefault="00F124D2" w:rsidP="00F124D2">
      <w:pPr>
        <w:jc w:val="center"/>
        <w:rPr>
          <w:rFonts w:hint="cs"/>
          <w:color w:val="FF0000"/>
          <w:sz w:val="28"/>
          <w:szCs w:val="28"/>
          <w:rtl/>
        </w:rPr>
      </w:pPr>
      <w:r w:rsidRPr="00F32BB9">
        <w:rPr>
          <w:rFonts w:hint="cs"/>
          <w:color w:val="FF0000"/>
          <w:sz w:val="28"/>
          <w:szCs w:val="28"/>
          <w:rtl/>
        </w:rPr>
        <w:t>الرابطة التساهمية والمركبات الجزيئية</w:t>
      </w:r>
    </w:p>
    <w:p w:rsidR="00F124D2" w:rsidRDefault="00F124D2" w:rsidP="00F124D2">
      <w:pPr>
        <w:rPr>
          <w:rFonts w:hint="cs"/>
          <w:sz w:val="28"/>
          <w:szCs w:val="28"/>
          <w:rtl/>
        </w:rPr>
      </w:pPr>
      <w:r>
        <w:rPr>
          <w:rFonts w:hint="cs"/>
          <w:sz w:val="28"/>
          <w:szCs w:val="28"/>
          <w:rtl/>
        </w:rPr>
        <w:t>- الجزيء هو مجموعة متعادلة من الذرات التي ترتبط فيما بينها بروابط تساهمية، وجزيء أي مركب كيميائي هو وحدة منفردة مستقلة مؤلفة من ذرتين أو أكثر من العنصر نفسه.</w:t>
      </w:r>
    </w:p>
    <w:p w:rsidR="00F124D2" w:rsidRDefault="00F124D2" w:rsidP="00F124D2">
      <w:pPr>
        <w:rPr>
          <w:rFonts w:hint="cs"/>
          <w:sz w:val="28"/>
          <w:szCs w:val="28"/>
          <w:rtl/>
        </w:rPr>
      </w:pPr>
      <w:r>
        <w:rPr>
          <w:rFonts w:hint="cs"/>
          <w:sz w:val="28"/>
          <w:szCs w:val="28"/>
          <w:rtl/>
        </w:rPr>
        <w:t xml:space="preserve">- المركبات الجزيئية هي المركبات الكيميائية التي تتألف أبسط وحداتها من جزيئات ويمكن الاستدلال على تركيبة أي مركب، من خلال صيغته الكيميائية. </w:t>
      </w:r>
    </w:p>
    <w:p w:rsidR="00F124D2" w:rsidRDefault="00F124D2" w:rsidP="00F124D2">
      <w:pPr>
        <w:rPr>
          <w:rFonts w:hint="cs"/>
          <w:sz w:val="28"/>
          <w:szCs w:val="28"/>
          <w:rtl/>
        </w:rPr>
      </w:pPr>
      <w:r>
        <w:rPr>
          <w:rFonts w:hint="cs"/>
          <w:sz w:val="28"/>
          <w:szCs w:val="28"/>
          <w:rtl/>
        </w:rPr>
        <w:t>- الصيغة الكيميائية هي تركيبة الرموز التي تدل على العناصر والعدد النسبي لذرات كل من العناصر المكونة لمركب كيميائي.</w:t>
      </w:r>
    </w:p>
    <w:p w:rsidR="00F124D2" w:rsidRDefault="00F124D2" w:rsidP="00F124D2">
      <w:pPr>
        <w:rPr>
          <w:rFonts w:hint="cs"/>
          <w:sz w:val="28"/>
          <w:szCs w:val="28"/>
          <w:rtl/>
        </w:rPr>
      </w:pPr>
      <w:r>
        <w:rPr>
          <w:rFonts w:hint="cs"/>
          <w:sz w:val="28"/>
          <w:szCs w:val="28"/>
          <w:rtl/>
        </w:rPr>
        <w:t>- الصيغة الجزيئية: هي الصيغة الكيميائية للمركبات الجزيئية وهي تدل على نوع وعدد الذرات المتحدة في جزيء واحد من جزيئات المركب.</w:t>
      </w:r>
    </w:p>
    <w:p w:rsidR="00F124D2" w:rsidRDefault="00F124D2" w:rsidP="00F124D2">
      <w:pPr>
        <w:rPr>
          <w:rFonts w:hint="cs"/>
          <w:sz w:val="28"/>
          <w:szCs w:val="28"/>
          <w:rtl/>
        </w:rPr>
      </w:pPr>
      <w:r>
        <w:rPr>
          <w:rFonts w:hint="cs"/>
          <w:sz w:val="28"/>
          <w:szCs w:val="28"/>
          <w:rtl/>
        </w:rPr>
        <w:t>- الجزيء ثنائي الذرة: أي مؤلف من ذرتين فقط من العنصر نفسه.</w:t>
      </w:r>
    </w:p>
    <w:p w:rsidR="000821A8" w:rsidRPr="000821A8" w:rsidRDefault="000821A8" w:rsidP="00F124D2">
      <w:pPr>
        <w:rPr>
          <w:rFonts w:hint="cs"/>
          <w:b/>
          <w:bCs/>
          <w:sz w:val="28"/>
          <w:szCs w:val="28"/>
          <w:rtl/>
        </w:rPr>
      </w:pPr>
      <w:r w:rsidRPr="000821A8">
        <w:rPr>
          <w:rFonts w:hint="cs"/>
          <w:b/>
          <w:bCs/>
          <w:sz w:val="28"/>
          <w:szCs w:val="28"/>
          <w:rtl/>
        </w:rPr>
        <w:t>1- تكون الرابطة التساهمية:</w:t>
      </w:r>
    </w:p>
    <w:p w:rsidR="00F124D2" w:rsidRDefault="000821A8" w:rsidP="00F124D2">
      <w:pPr>
        <w:rPr>
          <w:rFonts w:hint="cs"/>
          <w:sz w:val="28"/>
          <w:szCs w:val="28"/>
          <w:rtl/>
        </w:rPr>
      </w:pPr>
      <w:r>
        <w:rPr>
          <w:rFonts w:hint="cs"/>
          <w:sz w:val="28"/>
          <w:szCs w:val="28"/>
          <w:rtl/>
        </w:rPr>
        <w:t>أ</w:t>
      </w:r>
      <w:r w:rsidR="00F124D2">
        <w:rPr>
          <w:rFonts w:hint="cs"/>
          <w:sz w:val="28"/>
          <w:szCs w:val="28"/>
          <w:rtl/>
        </w:rPr>
        <w:t>- إذا كانت ذرتا الهيدروجين متباعدتين مسافة كافية لمنع تأثير الواحدة في الأخرى يصبح كامل الطاقة الكامنة للذرات عند هذه المسافة مساويا للصفر.</w:t>
      </w:r>
    </w:p>
    <w:p w:rsidR="005A5E91" w:rsidRDefault="000821A8" w:rsidP="000821A8">
      <w:pPr>
        <w:rPr>
          <w:rFonts w:hint="cs"/>
          <w:sz w:val="28"/>
          <w:szCs w:val="28"/>
          <w:rtl/>
        </w:rPr>
      </w:pPr>
      <w:r>
        <w:rPr>
          <w:rFonts w:hint="cs"/>
          <w:sz w:val="28"/>
          <w:szCs w:val="28"/>
          <w:rtl/>
        </w:rPr>
        <w:t>ب</w:t>
      </w:r>
      <w:r w:rsidR="005A5E91">
        <w:rPr>
          <w:rFonts w:hint="cs"/>
          <w:sz w:val="28"/>
          <w:szCs w:val="28"/>
          <w:rtl/>
        </w:rPr>
        <w:t>- إن التفاعل بين هذه الجسيمات المشحونة يبدأ عند تقارب الذرتين حيث تتجاذب النوى والإلكترونات مما يؤدي إلى تناقص في إجمالي الطاقة الكامنة للذرتين</w:t>
      </w:r>
      <w:r>
        <w:rPr>
          <w:rFonts w:hint="cs"/>
          <w:sz w:val="28"/>
          <w:szCs w:val="28"/>
          <w:rtl/>
        </w:rPr>
        <w:t xml:space="preserve"> </w:t>
      </w:r>
      <w:r w:rsidR="005A5E91">
        <w:rPr>
          <w:rFonts w:hint="cs"/>
          <w:sz w:val="28"/>
          <w:szCs w:val="28"/>
          <w:rtl/>
        </w:rPr>
        <w:t>يؤدي تنافر النواتين وكذلك الإلكترونين في الوقت نفسه إلى زيادة في الطاقة الكامنة. تتغير قوة التجاذب أو التنافر بحسب المسافة الفاصلة بين الذرات. وعند تقارب الذرات بعضها من بعض يكون التجاذب الحاصل بين الإلكترون والبروتون أقوى من التنافر بين البروتون والبروتون من جهة الإلكترون والإلكترون من جهة أخرى، مما يقلل الطاقة الكامنة.</w:t>
      </w:r>
    </w:p>
    <w:p w:rsidR="005A5E91" w:rsidRDefault="000821A8" w:rsidP="005A5E91">
      <w:pPr>
        <w:rPr>
          <w:rFonts w:hint="cs"/>
          <w:sz w:val="28"/>
          <w:szCs w:val="28"/>
          <w:rtl/>
        </w:rPr>
      </w:pPr>
      <w:r>
        <w:rPr>
          <w:rFonts w:hint="cs"/>
          <w:sz w:val="28"/>
          <w:szCs w:val="28"/>
          <w:rtl/>
        </w:rPr>
        <w:t>ج</w:t>
      </w:r>
      <w:r w:rsidR="005A5E91">
        <w:rPr>
          <w:rFonts w:hint="cs"/>
          <w:sz w:val="28"/>
          <w:szCs w:val="28"/>
          <w:rtl/>
        </w:rPr>
        <w:t>- تستمر قوى التجاذب في الهيمنة كما يستمر مجموع الطاقة الكامنة في التناقص إلى أن يبلغ حدا يتساوى عنده التنافر بين الشحنات المتماثلة والتجاذب بين الشحنات المتعاكسة فتصبح الطاقة الكامنة في أدنى مستوى لها ويتكون جزيء هيدروجين مستقر.</w:t>
      </w:r>
    </w:p>
    <w:p w:rsidR="005A5E91" w:rsidRDefault="000821A8" w:rsidP="005A5E91">
      <w:pPr>
        <w:rPr>
          <w:rFonts w:hint="cs"/>
          <w:sz w:val="28"/>
          <w:szCs w:val="28"/>
          <w:rtl/>
        </w:rPr>
      </w:pPr>
      <w:r>
        <w:rPr>
          <w:rFonts w:hint="cs"/>
          <w:sz w:val="28"/>
          <w:szCs w:val="28"/>
          <w:rtl/>
        </w:rPr>
        <w:t>د</w:t>
      </w:r>
      <w:r w:rsidR="005A5E91">
        <w:rPr>
          <w:rFonts w:hint="cs"/>
          <w:sz w:val="28"/>
          <w:szCs w:val="28"/>
          <w:rtl/>
        </w:rPr>
        <w:t>- ينتج من التقارب الأكبر بين الذرات زيادة حادة في الطاقة الكامنة إذ تتغلب قوى التنافر على قوى التجاذب.</w:t>
      </w:r>
    </w:p>
    <w:p w:rsidR="005A5E91" w:rsidRPr="000821A8" w:rsidRDefault="000821A8" w:rsidP="005A5E91">
      <w:pPr>
        <w:rPr>
          <w:b/>
          <w:bCs/>
          <w:sz w:val="28"/>
          <w:szCs w:val="28"/>
          <w:rtl/>
        </w:rPr>
      </w:pPr>
      <w:r w:rsidRPr="000821A8">
        <w:rPr>
          <w:rFonts w:hint="cs"/>
          <w:b/>
          <w:bCs/>
          <w:sz w:val="28"/>
          <w:szCs w:val="28"/>
          <w:rtl/>
        </w:rPr>
        <w:lastRenderedPageBreak/>
        <w:t>2- خواص الرا</w:t>
      </w:r>
      <w:r>
        <w:rPr>
          <w:rFonts w:hint="cs"/>
          <w:b/>
          <w:bCs/>
          <w:sz w:val="28"/>
          <w:szCs w:val="28"/>
          <w:rtl/>
        </w:rPr>
        <w:t>ب</w:t>
      </w:r>
      <w:r w:rsidRPr="000821A8">
        <w:rPr>
          <w:rFonts w:hint="cs"/>
          <w:b/>
          <w:bCs/>
          <w:sz w:val="28"/>
          <w:szCs w:val="28"/>
          <w:rtl/>
        </w:rPr>
        <w:t>طة التساهمية</w:t>
      </w:r>
    </w:p>
    <w:p w:rsidR="000821A8" w:rsidRDefault="000821A8">
      <w:pPr>
        <w:rPr>
          <w:rFonts w:hint="cs"/>
          <w:sz w:val="28"/>
          <w:szCs w:val="28"/>
          <w:rtl/>
        </w:rPr>
      </w:pPr>
      <w:r>
        <w:rPr>
          <w:rFonts w:hint="cs"/>
          <w:sz w:val="28"/>
          <w:szCs w:val="28"/>
          <w:rtl/>
        </w:rPr>
        <w:t>- الرابطة التساهمية هي رابطة مستقرة تتكون عند تعادل قوى التجاذب والتنافر بين الذرات.</w:t>
      </w:r>
    </w:p>
    <w:p w:rsidR="000821A8" w:rsidRDefault="000821A8">
      <w:pPr>
        <w:rPr>
          <w:rFonts w:hint="cs"/>
          <w:sz w:val="28"/>
          <w:szCs w:val="28"/>
          <w:rtl/>
        </w:rPr>
      </w:pPr>
      <w:r>
        <w:rPr>
          <w:rFonts w:hint="cs"/>
          <w:sz w:val="28"/>
          <w:szCs w:val="28"/>
          <w:rtl/>
        </w:rPr>
        <w:t>- طول الرابطة: هو المسافة الفاصلة بين نواتي ذرتين مترابطتين في أدنى طاقتيهما الكامنة.</w:t>
      </w:r>
    </w:p>
    <w:p w:rsidR="000821A8" w:rsidRDefault="000821A8" w:rsidP="000821A8">
      <w:pPr>
        <w:rPr>
          <w:rFonts w:hint="cs"/>
          <w:sz w:val="28"/>
          <w:szCs w:val="28"/>
          <w:rtl/>
        </w:rPr>
      </w:pPr>
      <w:r>
        <w:rPr>
          <w:rFonts w:hint="cs"/>
          <w:sz w:val="28"/>
          <w:szCs w:val="28"/>
          <w:rtl/>
        </w:rPr>
        <w:t>- عند تكون رابطة تساهمية تطلق ذرات الهيدروجين طاقة نتيجة تغيرها من ذرات منفردة لذرات مرتبطة في الجزيء. هذه الطاقة تعادل الفرق بين الطاقة الكامنة بين ذرات منفردة عند نقطة الصفر وبين مستوى الطاقة الأدنى و يضاف مقدار طاقة نفسه لفصل الذرات المترابطة.</w:t>
      </w:r>
    </w:p>
    <w:p w:rsidR="000821A8" w:rsidRDefault="000821A8" w:rsidP="000821A8">
      <w:pPr>
        <w:rPr>
          <w:rFonts w:hint="cs"/>
          <w:sz w:val="28"/>
          <w:szCs w:val="28"/>
          <w:rtl/>
        </w:rPr>
      </w:pPr>
      <w:r>
        <w:rPr>
          <w:rFonts w:hint="cs"/>
          <w:sz w:val="28"/>
          <w:szCs w:val="28"/>
          <w:rtl/>
        </w:rPr>
        <w:t>- طاقة الرابطة: هي الطاقة الضرورية لكسر الرابطة الكيميائية ولتكوين ذرات منفصلة متعادلة.</w:t>
      </w:r>
    </w:p>
    <w:p w:rsidR="000821A8" w:rsidRDefault="00FB6B31" w:rsidP="000821A8">
      <w:pPr>
        <w:rPr>
          <w:rFonts w:hint="cs"/>
          <w:sz w:val="28"/>
          <w:szCs w:val="28"/>
          <w:rtl/>
        </w:rPr>
      </w:pPr>
      <w:r>
        <w:rPr>
          <w:rFonts w:hint="cs"/>
          <w:sz w:val="28"/>
          <w:szCs w:val="28"/>
          <w:rtl/>
        </w:rPr>
        <w:t>- يعبر العلماء عادة عن طاقة الرابطة بوحدة (</w:t>
      </w:r>
      <w:proofErr w:type="spellStart"/>
      <w:r>
        <w:rPr>
          <w:sz w:val="28"/>
          <w:szCs w:val="28"/>
        </w:rPr>
        <w:t>kj</w:t>
      </w:r>
      <w:proofErr w:type="spellEnd"/>
      <w:r>
        <w:rPr>
          <w:sz w:val="28"/>
          <w:szCs w:val="28"/>
        </w:rPr>
        <w:t>/</w:t>
      </w:r>
      <w:proofErr w:type="spellStart"/>
      <w:r>
        <w:rPr>
          <w:sz w:val="28"/>
          <w:szCs w:val="28"/>
        </w:rPr>
        <w:t>mol</w:t>
      </w:r>
      <w:proofErr w:type="spellEnd"/>
      <w:r>
        <w:rPr>
          <w:rFonts w:hint="cs"/>
          <w:sz w:val="28"/>
          <w:szCs w:val="28"/>
          <w:rtl/>
        </w:rPr>
        <w:t>) .</w:t>
      </w:r>
    </w:p>
    <w:p w:rsidR="00FB6B31" w:rsidRDefault="00FB6B31" w:rsidP="00FB6B31">
      <w:pPr>
        <w:rPr>
          <w:rFonts w:hint="cs"/>
          <w:sz w:val="28"/>
          <w:szCs w:val="28"/>
          <w:rtl/>
        </w:rPr>
      </w:pPr>
      <w:r>
        <w:rPr>
          <w:rFonts w:hint="cs"/>
          <w:sz w:val="28"/>
          <w:szCs w:val="28"/>
          <w:rtl/>
        </w:rPr>
        <w:t>- طول وطاقة الرابطة يتغيران مع تغير أنواع الذرات المترابطة</w:t>
      </w:r>
      <w:r w:rsidR="00710D82">
        <w:rPr>
          <w:rFonts w:hint="cs"/>
          <w:sz w:val="28"/>
          <w:szCs w:val="28"/>
          <w:rtl/>
        </w:rPr>
        <w:t>.</w:t>
      </w:r>
    </w:p>
    <w:p w:rsidR="00710D82" w:rsidRPr="00710D82" w:rsidRDefault="00710D82" w:rsidP="00FB6B31">
      <w:pPr>
        <w:rPr>
          <w:rFonts w:hint="cs"/>
          <w:b/>
          <w:bCs/>
          <w:sz w:val="28"/>
          <w:szCs w:val="28"/>
          <w:rtl/>
        </w:rPr>
      </w:pPr>
      <w:r w:rsidRPr="00710D82">
        <w:rPr>
          <w:rFonts w:hint="cs"/>
          <w:b/>
          <w:bCs/>
          <w:sz w:val="28"/>
          <w:szCs w:val="28"/>
          <w:rtl/>
        </w:rPr>
        <w:t>3- قاعدة الثمانية:</w:t>
      </w:r>
    </w:p>
    <w:p w:rsidR="00710D82" w:rsidRDefault="00710D82" w:rsidP="00FB6B31">
      <w:pPr>
        <w:rPr>
          <w:rFonts w:hint="cs"/>
          <w:sz w:val="28"/>
          <w:szCs w:val="28"/>
          <w:rtl/>
        </w:rPr>
      </w:pPr>
      <w:r>
        <w:rPr>
          <w:rFonts w:hint="cs"/>
          <w:sz w:val="28"/>
          <w:szCs w:val="28"/>
          <w:rtl/>
        </w:rPr>
        <w:t xml:space="preserve">- وتستطيع ذرات العناصر الرئيسة الأخرى ملأ الأفلاك </w:t>
      </w:r>
      <w:r>
        <w:rPr>
          <w:sz w:val="28"/>
          <w:szCs w:val="28"/>
        </w:rPr>
        <w:t>s</w:t>
      </w:r>
      <w:r>
        <w:rPr>
          <w:rFonts w:hint="cs"/>
          <w:sz w:val="28"/>
          <w:szCs w:val="28"/>
          <w:rtl/>
        </w:rPr>
        <w:t xml:space="preserve"> و </w:t>
      </w:r>
      <w:r>
        <w:rPr>
          <w:sz w:val="28"/>
          <w:szCs w:val="28"/>
        </w:rPr>
        <w:t xml:space="preserve">P </w:t>
      </w:r>
      <w:r>
        <w:rPr>
          <w:rFonts w:hint="cs"/>
          <w:sz w:val="28"/>
          <w:szCs w:val="28"/>
          <w:rtl/>
        </w:rPr>
        <w:t xml:space="preserve"> بالإلكترونات من خلال تشاركها في الإلكترونات في ترابط تساهمي وفقا لقاعدة الثمانية.</w:t>
      </w:r>
    </w:p>
    <w:p w:rsidR="00710D82" w:rsidRDefault="00710D82" w:rsidP="00FB6B31">
      <w:pPr>
        <w:rPr>
          <w:rFonts w:hint="cs"/>
          <w:sz w:val="28"/>
          <w:szCs w:val="28"/>
          <w:rtl/>
        </w:rPr>
      </w:pPr>
      <w:r>
        <w:rPr>
          <w:rFonts w:hint="cs"/>
          <w:sz w:val="28"/>
          <w:szCs w:val="28"/>
          <w:rtl/>
        </w:rPr>
        <w:t>- قاعدة الثمانية: تنص على أن المركبات الكيميائية تميل إلى التشكيل بحيث يتحقق لكل ذرة فيها ثمانية إلكترونات في أعلى مستوى طاقة لها سواء بفقد الإلكترونات أو اكتسابها أو تشاركها.</w:t>
      </w:r>
    </w:p>
    <w:p w:rsidR="00710D82" w:rsidRDefault="00710D82" w:rsidP="00FB6B31">
      <w:pPr>
        <w:rPr>
          <w:rFonts w:hint="cs"/>
          <w:sz w:val="28"/>
          <w:szCs w:val="28"/>
          <w:rtl/>
        </w:rPr>
      </w:pPr>
      <w:r>
        <w:rPr>
          <w:rFonts w:hint="cs"/>
          <w:sz w:val="28"/>
          <w:szCs w:val="28"/>
          <w:rtl/>
        </w:rPr>
        <w:t>* استثناءات قاعدة الثمانية:</w:t>
      </w:r>
    </w:p>
    <w:p w:rsidR="00710D82" w:rsidRDefault="00710D82" w:rsidP="00FB6B31">
      <w:pPr>
        <w:rPr>
          <w:rFonts w:hint="cs"/>
          <w:sz w:val="28"/>
          <w:szCs w:val="28"/>
          <w:rtl/>
        </w:rPr>
      </w:pPr>
      <w:r>
        <w:rPr>
          <w:rFonts w:hint="cs"/>
          <w:sz w:val="28"/>
          <w:szCs w:val="28"/>
          <w:rtl/>
        </w:rPr>
        <w:t xml:space="preserve">- ترتبط ذرتا الهيدروجين بإلكترونين اثنين فقط . ولبعض العناصر أن تكون روابط تساهمية تتعدى فيها قاعدة الثمانية إذا اتحدت مع العناصر ذات السالبية العالية وتحتوي الروابط على إلكترونات ضمن الأفلاك </w:t>
      </w:r>
      <w:r>
        <w:rPr>
          <w:sz w:val="28"/>
          <w:szCs w:val="28"/>
        </w:rPr>
        <w:t>d</w:t>
      </w:r>
      <w:r>
        <w:rPr>
          <w:rFonts w:hint="cs"/>
          <w:sz w:val="28"/>
          <w:szCs w:val="28"/>
          <w:rtl/>
        </w:rPr>
        <w:t xml:space="preserve"> بالإضافة إلى الأفلاك </w:t>
      </w:r>
      <w:r>
        <w:rPr>
          <w:sz w:val="28"/>
          <w:szCs w:val="28"/>
        </w:rPr>
        <w:t>s</w:t>
      </w:r>
      <w:r>
        <w:rPr>
          <w:rFonts w:hint="cs"/>
          <w:sz w:val="28"/>
          <w:szCs w:val="28"/>
          <w:rtl/>
        </w:rPr>
        <w:t xml:space="preserve"> و </w:t>
      </w:r>
      <w:r>
        <w:rPr>
          <w:sz w:val="28"/>
          <w:szCs w:val="28"/>
        </w:rPr>
        <w:t xml:space="preserve">P </w:t>
      </w:r>
      <w:r>
        <w:rPr>
          <w:rFonts w:hint="cs"/>
          <w:sz w:val="28"/>
          <w:szCs w:val="28"/>
          <w:rtl/>
        </w:rPr>
        <w:t xml:space="preserve"> </w:t>
      </w:r>
    </w:p>
    <w:p w:rsidR="00710D82" w:rsidRDefault="00710D82" w:rsidP="00FB6B31">
      <w:pPr>
        <w:rPr>
          <w:rFonts w:hint="cs"/>
          <w:b/>
          <w:bCs/>
          <w:sz w:val="28"/>
          <w:szCs w:val="28"/>
          <w:rtl/>
        </w:rPr>
      </w:pPr>
      <w:r w:rsidRPr="00710D82">
        <w:rPr>
          <w:rFonts w:hint="cs"/>
          <w:b/>
          <w:bCs/>
          <w:sz w:val="28"/>
          <w:szCs w:val="28"/>
          <w:rtl/>
        </w:rPr>
        <w:t>4- الترميز النقطي للإلكترون:</w:t>
      </w:r>
    </w:p>
    <w:p w:rsidR="00710D82" w:rsidRDefault="000568EF" w:rsidP="00FB6B31">
      <w:pPr>
        <w:rPr>
          <w:rFonts w:hint="cs"/>
          <w:sz w:val="28"/>
          <w:szCs w:val="28"/>
          <w:rtl/>
        </w:rPr>
      </w:pPr>
      <w:r>
        <w:rPr>
          <w:rFonts w:hint="cs"/>
          <w:sz w:val="28"/>
          <w:szCs w:val="28"/>
          <w:rtl/>
        </w:rPr>
        <w:t>- الترميز النقطي للإلكترون: كتابة الرمز لأي عنصر محاط بإلكترونات التكافؤ مشارا إليها بالنقط بينما لا تظهر إلكترونات المستويات الداخلية.</w:t>
      </w:r>
    </w:p>
    <w:p w:rsidR="000568EF" w:rsidRPr="00710D82" w:rsidRDefault="000568EF" w:rsidP="00FB6B31">
      <w:pPr>
        <w:rPr>
          <w:rFonts w:hint="cs"/>
          <w:sz w:val="28"/>
          <w:szCs w:val="28"/>
          <w:rtl/>
        </w:rPr>
      </w:pPr>
      <w:r>
        <w:rPr>
          <w:rFonts w:hint="cs"/>
          <w:sz w:val="28"/>
          <w:szCs w:val="28"/>
          <w:rtl/>
        </w:rPr>
        <w:t>- يكتب الترميز النقطي للإلكترون للعناصر التي لديها من 1-8 إلكترونات تكافؤ.</w:t>
      </w:r>
    </w:p>
    <w:p w:rsidR="00710D82" w:rsidRDefault="00710D82" w:rsidP="00FB6B31">
      <w:pPr>
        <w:rPr>
          <w:rFonts w:hint="cs"/>
          <w:b/>
          <w:bCs/>
          <w:sz w:val="28"/>
          <w:szCs w:val="28"/>
          <w:rtl/>
        </w:rPr>
      </w:pPr>
      <w:r w:rsidRPr="00710D82">
        <w:rPr>
          <w:rFonts w:hint="cs"/>
          <w:b/>
          <w:bCs/>
          <w:sz w:val="28"/>
          <w:szCs w:val="28"/>
          <w:rtl/>
        </w:rPr>
        <w:t>5- بنى لويس:</w:t>
      </w:r>
    </w:p>
    <w:p w:rsidR="00710D82" w:rsidRDefault="000568EF" w:rsidP="00FB6B31">
      <w:pPr>
        <w:rPr>
          <w:rFonts w:hint="cs"/>
          <w:sz w:val="28"/>
          <w:szCs w:val="28"/>
          <w:rtl/>
        </w:rPr>
      </w:pPr>
      <w:r>
        <w:rPr>
          <w:rFonts w:hint="cs"/>
          <w:sz w:val="28"/>
          <w:szCs w:val="28"/>
          <w:rtl/>
        </w:rPr>
        <w:t>- الأزواج الغير مشتركة: أزواج من الإلكترونات لا تشترك في الروابط وتخص كل ذرة على حدة.</w:t>
      </w:r>
    </w:p>
    <w:p w:rsidR="000568EF" w:rsidRDefault="000568EF" w:rsidP="00FB6B31">
      <w:pPr>
        <w:rPr>
          <w:rFonts w:hint="cs"/>
          <w:sz w:val="28"/>
          <w:szCs w:val="28"/>
          <w:rtl/>
        </w:rPr>
      </w:pPr>
      <w:r>
        <w:rPr>
          <w:rFonts w:hint="cs"/>
          <w:sz w:val="28"/>
          <w:szCs w:val="28"/>
          <w:rtl/>
        </w:rPr>
        <w:t xml:space="preserve">- يستبدل عادة زوج النقط في الرابطة التساهمية بمعترضة (-) </w:t>
      </w:r>
    </w:p>
    <w:p w:rsidR="000568EF" w:rsidRDefault="000568EF" w:rsidP="00FB6B31">
      <w:pPr>
        <w:rPr>
          <w:rFonts w:hint="cs"/>
          <w:sz w:val="28"/>
          <w:szCs w:val="28"/>
          <w:rtl/>
        </w:rPr>
      </w:pPr>
      <w:r>
        <w:rPr>
          <w:rFonts w:hint="cs"/>
          <w:sz w:val="28"/>
          <w:szCs w:val="28"/>
          <w:rtl/>
        </w:rPr>
        <w:lastRenderedPageBreak/>
        <w:t>- بنية لويس: وهي الصيغ التي تدل الرموز فيها على النوى وعلى إلكترونات التكافؤ. وتدل أيضا على أزواج النقط ، كما المعترضات بين الرموز على أزواج الإلك</w:t>
      </w:r>
      <w:r w:rsidR="008F3FF0">
        <w:rPr>
          <w:rFonts w:hint="cs"/>
          <w:sz w:val="28"/>
          <w:szCs w:val="28"/>
          <w:rtl/>
        </w:rPr>
        <w:t>تر</w:t>
      </w:r>
      <w:r>
        <w:rPr>
          <w:rFonts w:hint="cs"/>
          <w:sz w:val="28"/>
          <w:szCs w:val="28"/>
          <w:rtl/>
        </w:rPr>
        <w:t xml:space="preserve">ونات </w:t>
      </w:r>
      <w:r w:rsidR="008F3FF0">
        <w:rPr>
          <w:rFonts w:hint="cs"/>
          <w:sz w:val="28"/>
          <w:szCs w:val="28"/>
          <w:rtl/>
        </w:rPr>
        <w:t>المشتركة في الروابط التساهمية.</w:t>
      </w:r>
    </w:p>
    <w:p w:rsidR="008F3FF0" w:rsidRDefault="008F3FF0" w:rsidP="00FB6B31">
      <w:pPr>
        <w:rPr>
          <w:rFonts w:hint="cs"/>
          <w:sz w:val="28"/>
          <w:szCs w:val="28"/>
          <w:rtl/>
        </w:rPr>
      </w:pPr>
      <w:r>
        <w:rPr>
          <w:rFonts w:hint="cs"/>
          <w:sz w:val="28"/>
          <w:szCs w:val="28"/>
          <w:rtl/>
        </w:rPr>
        <w:t>- الصيغة البنائية: تدل على الذرات في جزيء معين: نوعها وعددها وترتيبها والروابط، دون أن تشير إلى الأزواج غير المشتركة لهذه الذرات.</w:t>
      </w:r>
    </w:p>
    <w:p w:rsidR="008F3FF0" w:rsidRDefault="008F3FF0" w:rsidP="00FB6B31">
      <w:pPr>
        <w:rPr>
          <w:rFonts w:hint="cs"/>
          <w:sz w:val="28"/>
          <w:szCs w:val="28"/>
          <w:rtl/>
        </w:rPr>
      </w:pPr>
      <w:r>
        <w:rPr>
          <w:rFonts w:hint="cs"/>
          <w:sz w:val="28"/>
          <w:szCs w:val="28"/>
          <w:rtl/>
        </w:rPr>
        <w:t>- ترسم بنى لويس وأيضا الصيغ البنائية لعدة جزيئات عندما يتم التعرف إلى تركيب الجزيء وذراته المترابطة.</w:t>
      </w:r>
    </w:p>
    <w:p w:rsidR="008F3FF0" w:rsidRDefault="008F3FF0" w:rsidP="00FB6B31">
      <w:pPr>
        <w:rPr>
          <w:rFonts w:hint="cs"/>
          <w:sz w:val="28"/>
          <w:szCs w:val="28"/>
          <w:rtl/>
        </w:rPr>
      </w:pPr>
      <w:r>
        <w:rPr>
          <w:rFonts w:hint="cs"/>
          <w:sz w:val="28"/>
          <w:szCs w:val="28"/>
          <w:rtl/>
        </w:rPr>
        <w:t>- الرابطة الأحادية: هي رابطة تتكون من تشارك ذرتين في زوج واحد من الإلكترونات.</w:t>
      </w:r>
    </w:p>
    <w:p w:rsidR="008F3FF0" w:rsidRPr="00710D82" w:rsidRDefault="008F3FF0" w:rsidP="00FB6B31">
      <w:pPr>
        <w:rPr>
          <w:rFonts w:hint="cs"/>
          <w:sz w:val="28"/>
          <w:szCs w:val="28"/>
          <w:rtl/>
        </w:rPr>
      </w:pPr>
      <w:r>
        <w:rPr>
          <w:rFonts w:hint="cs"/>
          <w:sz w:val="28"/>
          <w:szCs w:val="28"/>
          <w:rtl/>
        </w:rPr>
        <w:t>- الذرة المركزية هي دائما الكربون أو الأقل سالبية (دون الهيدروجين).</w:t>
      </w:r>
    </w:p>
    <w:p w:rsidR="00710D82" w:rsidRDefault="00710D82" w:rsidP="00FB6B31">
      <w:pPr>
        <w:rPr>
          <w:rFonts w:hint="cs"/>
          <w:b/>
          <w:bCs/>
          <w:sz w:val="28"/>
          <w:szCs w:val="28"/>
          <w:rtl/>
        </w:rPr>
      </w:pPr>
      <w:r w:rsidRPr="00710D82">
        <w:rPr>
          <w:rFonts w:hint="cs"/>
          <w:b/>
          <w:bCs/>
          <w:sz w:val="28"/>
          <w:szCs w:val="28"/>
          <w:rtl/>
        </w:rPr>
        <w:t>6- الروابط التساهمية المتعددة:</w:t>
      </w:r>
    </w:p>
    <w:p w:rsidR="00710D82" w:rsidRDefault="00710D82" w:rsidP="00FB6B31">
      <w:pPr>
        <w:rPr>
          <w:rFonts w:hint="cs"/>
          <w:sz w:val="28"/>
          <w:szCs w:val="28"/>
          <w:rtl/>
        </w:rPr>
      </w:pPr>
      <w:r>
        <w:rPr>
          <w:rFonts w:hint="cs"/>
          <w:sz w:val="28"/>
          <w:szCs w:val="28"/>
          <w:rtl/>
        </w:rPr>
        <w:t>- بإمكان ذرات بعض العناصر أن تتشارك في أكثر من زوج من الإلكترونات.</w:t>
      </w:r>
    </w:p>
    <w:p w:rsidR="00710D82" w:rsidRDefault="00710D82" w:rsidP="00BB105A">
      <w:pPr>
        <w:rPr>
          <w:rFonts w:hint="cs"/>
          <w:sz w:val="28"/>
          <w:szCs w:val="28"/>
          <w:rtl/>
        </w:rPr>
      </w:pPr>
      <w:r>
        <w:rPr>
          <w:rFonts w:hint="cs"/>
          <w:sz w:val="28"/>
          <w:szCs w:val="28"/>
          <w:rtl/>
        </w:rPr>
        <w:t xml:space="preserve">- الرابطة الثنائية: </w:t>
      </w:r>
      <w:r w:rsidR="00BB105A">
        <w:rPr>
          <w:rFonts w:hint="cs"/>
          <w:sz w:val="28"/>
          <w:szCs w:val="28"/>
          <w:rtl/>
        </w:rPr>
        <w:t>هي رابطة تساهمية بين ذرتين تتشاركان في زوجين من الإلكترونات .</w:t>
      </w:r>
    </w:p>
    <w:p w:rsidR="00BB105A" w:rsidRDefault="00BB105A" w:rsidP="00BB105A">
      <w:pPr>
        <w:rPr>
          <w:rFonts w:hint="cs"/>
          <w:sz w:val="28"/>
          <w:szCs w:val="28"/>
          <w:rtl/>
        </w:rPr>
      </w:pPr>
      <w:r>
        <w:rPr>
          <w:rFonts w:hint="cs"/>
          <w:sz w:val="28"/>
          <w:szCs w:val="28"/>
          <w:rtl/>
        </w:rPr>
        <w:t>- الرابطة الثلاثية: تتكون بين ذرتين عندما تتقاسم الذرتان 3 أزواج من الإلكترونات .</w:t>
      </w:r>
    </w:p>
    <w:p w:rsidR="00BB105A" w:rsidRDefault="00BB105A" w:rsidP="00BB105A">
      <w:pPr>
        <w:rPr>
          <w:rFonts w:hint="cs"/>
          <w:sz w:val="28"/>
          <w:szCs w:val="28"/>
          <w:rtl/>
        </w:rPr>
      </w:pPr>
      <w:r>
        <w:rPr>
          <w:rFonts w:hint="cs"/>
          <w:sz w:val="28"/>
          <w:szCs w:val="28"/>
          <w:rtl/>
        </w:rPr>
        <w:t>- إن الرابطة التساهمية الثلاثية في جزيء النيتروجين هي رابطة لا قطبية تماما كالرابطة التساهمية المفردة للهيدروجين والهالوجينات.</w:t>
      </w:r>
    </w:p>
    <w:p w:rsidR="00BB105A" w:rsidRPr="00710D82" w:rsidRDefault="00BB105A" w:rsidP="00BB105A">
      <w:pPr>
        <w:rPr>
          <w:rFonts w:hint="cs"/>
          <w:sz w:val="28"/>
          <w:szCs w:val="28"/>
          <w:rtl/>
        </w:rPr>
      </w:pPr>
      <w:r>
        <w:rPr>
          <w:rFonts w:hint="cs"/>
          <w:sz w:val="28"/>
          <w:szCs w:val="28"/>
          <w:rtl/>
        </w:rPr>
        <w:t>- الروابط المتعددة:</w:t>
      </w:r>
      <w:r w:rsidRPr="00BB105A">
        <w:rPr>
          <w:rFonts w:hint="cs"/>
          <w:sz w:val="28"/>
          <w:szCs w:val="28"/>
          <w:rtl/>
        </w:rPr>
        <w:t xml:space="preserve"> </w:t>
      </w:r>
      <w:r>
        <w:rPr>
          <w:rFonts w:hint="cs"/>
          <w:sz w:val="28"/>
          <w:szCs w:val="28"/>
          <w:rtl/>
        </w:rPr>
        <w:t>اسم</w:t>
      </w:r>
      <w:r>
        <w:rPr>
          <w:rFonts w:hint="cs"/>
          <w:sz w:val="28"/>
          <w:szCs w:val="28"/>
          <w:rtl/>
        </w:rPr>
        <w:t xml:space="preserve"> يطلق على الرابطتين الثنائية والثلاثية </w:t>
      </w:r>
    </w:p>
    <w:p w:rsidR="00710D82" w:rsidRDefault="00BB105A" w:rsidP="00FB6B31">
      <w:pPr>
        <w:rPr>
          <w:rFonts w:hint="cs"/>
          <w:sz w:val="28"/>
          <w:szCs w:val="28"/>
          <w:rtl/>
        </w:rPr>
      </w:pPr>
      <w:r>
        <w:rPr>
          <w:rFonts w:hint="cs"/>
          <w:sz w:val="28"/>
          <w:szCs w:val="28"/>
          <w:rtl/>
        </w:rPr>
        <w:t>- للروابط الثنائية عادة طاقة ترابط أعلى، وهي أقصر من الروابط الأحادية. وللروابط الثلاثية طاقة ترابط أكبر من طاقة الترابط لدى الروابط الثنائية، وهي أيضا أقصر.</w:t>
      </w:r>
    </w:p>
    <w:p w:rsidR="00BB105A" w:rsidRDefault="00BB105A" w:rsidP="00FB6B31">
      <w:pPr>
        <w:rPr>
          <w:rFonts w:hint="cs"/>
          <w:sz w:val="28"/>
          <w:szCs w:val="28"/>
          <w:rtl/>
        </w:rPr>
      </w:pPr>
      <w:r>
        <w:rPr>
          <w:rFonts w:hint="cs"/>
          <w:sz w:val="28"/>
          <w:szCs w:val="28"/>
          <w:rtl/>
        </w:rPr>
        <w:t>- الروابط المتعددة بين أزواج من هذه الذرات يمكن أن تتشكل بين أزواج هذه الذرات.</w:t>
      </w:r>
    </w:p>
    <w:p w:rsidR="00BB105A" w:rsidRDefault="00BB105A" w:rsidP="00FB6B31">
      <w:pPr>
        <w:rPr>
          <w:rFonts w:hint="cs"/>
          <w:sz w:val="28"/>
          <w:szCs w:val="28"/>
          <w:rtl/>
        </w:rPr>
      </w:pPr>
      <w:r>
        <w:rPr>
          <w:rFonts w:hint="cs"/>
          <w:sz w:val="28"/>
          <w:szCs w:val="28"/>
          <w:rtl/>
        </w:rPr>
        <w:t>- إن الحاجة إلى الرابطة المتعددة تصبح بدهية عند قصور عدد إلكترونات تكافؤ عن إكمال قاعدة الثمانية حيث يتم إكمالها بإضافة إلكترونات غير مشتركة.</w:t>
      </w:r>
    </w:p>
    <w:p w:rsidR="008F3FF0" w:rsidRDefault="008F3FF0" w:rsidP="00FB6B31">
      <w:pPr>
        <w:rPr>
          <w:rFonts w:hint="cs"/>
          <w:sz w:val="28"/>
          <w:szCs w:val="28"/>
          <w:rtl/>
        </w:rPr>
      </w:pPr>
      <w:r>
        <w:rPr>
          <w:rFonts w:hint="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8F3FF0" w:rsidRPr="00F32BB9" w:rsidRDefault="008F3FF0" w:rsidP="008F3FF0">
      <w:pPr>
        <w:jc w:val="center"/>
        <w:rPr>
          <w:rFonts w:hint="cs"/>
          <w:color w:val="FF0000"/>
          <w:sz w:val="28"/>
          <w:szCs w:val="28"/>
          <w:rtl/>
        </w:rPr>
      </w:pPr>
      <w:r w:rsidRPr="00F32BB9">
        <w:rPr>
          <w:rFonts w:hint="cs"/>
          <w:color w:val="FF0000"/>
          <w:sz w:val="28"/>
          <w:szCs w:val="28"/>
          <w:rtl/>
        </w:rPr>
        <w:t>الرابطة الأيونية والمركبات الأيونية</w:t>
      </w:r>
    </w:p>
    <w:p w:rsidR="008F3FF0" w:rsidRDefault="008F3FF0" w:rsidP="008F3FF0">
      <w:pPr>
        <w:rPr>
          <w:rFonts w:hint="cs"/>
          <w:sz w:val="28"/>
          <w:szCs w:val="28"/>
          <w:rtl/>
        </w:rPr>
      </w:pPr>
      <w:r>
        <w:rPr>
          <w:rFonts w:hint="cs"/>
          <w:sz w:val="28"/>
          <w:szCs w:val="28"/>
          <w:rtl/>
        </w:rPr>
        <w:t>- المركب الأيوني: يتكون من أيونات سالبة وأيونات موجبة متحدة بطريقة تجعل شحناتها متعادلة. تتواجد معظم المركبات الأيونية على شكل بلورات صلبة.</w:t>
      </w:r>
    </w:p>
    <w:p w:rsidR="008F3FF0" w:rsidRDefault="008F3FF0" w:rsidP="008F3FF0">
      <w:pPr>
        <w:rPr>
          <w:rFonts w:hint="cs"/>
          <w:sz w:val="28"/>
          <w:szCs w:val="28"/>
          <w:rtl/>
        </w:rPr>
      </w:pPr>
      <w:r>
        <w:rPr>
          <w:rFonts w:hint="cs"/>
          <w:sz w:val="28"/>
          <w:szCs w:val="28"/>
          <w:rtl/>
        </w:rPr>
        <w:t>- المركبات الأيونية هي عبارة عن شبكة ثلاثية الأبعاد من الأيونات السالبة والأيونات الموجبة المتجاذبة بينما تتألف المركبات الجزيئية من وحدات متعادلة مستقلة يمكن عزلها وتفحصها.</w:t>
      </w:r>
    </w:p>
    <w:p w:rsidR="008F3FF0" w:rsidRDefault="008F3FF0" w:rsidP="008F3FF0">
      <w:pPr>
        <w:rPr>
          <w:rFonts w:hint="cs"/>
          <w:sz w:val="28"/>
          <w:szCs w:val="28"/>
          <w:rtl/>
        </w:rPr>
      </w:pPr>
      <w:r>
        <w:rPr>
          <w:rFonts w:hint="cs"/>
          <w:sz w:val="28"/>
          <w:szCs w:val="28"/>
          <w:rtl/>
        </w:rPr>
        <w:lastRenderedPageBreak/>
        <w:t>- الصيغة الكيميائية لمركب أيوني عن نسبة الأيونات الموجودة في أي عينة من هذا المركب مهما اختلف حجمها.</w:t>
      </w:r>
    </w:p>
    <w:p w:rsidR="008F3FF0" w:rsidRDefault="008F3FF0" w:rsidP="008F3FF0">
      <w:pPr>
        <w:rPr>
          <w:rFonts w:hint="cs"/>
          <w:sz w:val="28"/>
          <w:szCs w:val="28"/>
          <w:rtl/>
        </w:rPr>
      </w:pPr>
      <w:r>
        <w:rPr>
          <w:rFonts w:hint="cs"/>
          <w:sz w:val="28"/>
          <w:szCs w:val="28"/>
          <w:rtl/>
        </w:rPr>
        <w:t xml:space="preserve">- وحدة الصيغة: </w:t>
      </w:r>
      <w:r w:rsidR="008C5689">
        <w:rPr>
          <w:rFonts w:hint="cs"/>
          <w:sz w:val="28"/>
          <w:szCs w:val="28"/>
          <w:rtl/>
        </w:rPr>
        <w:t>الصيغة التي تكون فيها المركبات الأيونية في أبسط وأصغر نسبة.</w:t>
      </w:r>
    </w:p>
    <w:p w:rsidR="008C5689" w:rsidRDefault="008C5689" w:rsidP="008F3FF0">
      <w:pPr>
        <w:rPr>
          <w:rFonts w:hint="cs"/>
          <w:sz w:val="28"/>
          <w:szCs w:val="28"/>
          <w:rtl/>
        </w:rPr>
      </w:pPr>
      <w:r>
        <w:rPr>
          <w:rFonts w:hint="cs"/>
          <w:sz w:val="28"/>
          <w:szCs w:val="28"/>
          <w:rtl/>
        </w:rPr>
        <w:t>- يتم تحديد نسبة الأيونات في الصيغة من خلال شحنات هذه الأيونات المتحدة.</w:t>
      </w:r>
    </w:p>
    <w:p w:rsidR="008C5689" w:rsidRPr="008C5689" w:rsidRDefault="008C5689" w:rsidP="008F3FF0">
      <w:pPr>
        <w:rPr>
          <w:rFonts w:hint="cs"/>
          <w:b/>
          <w:bCs/>
          <w:sz w:val="28"/>
          <w:szCs w:val="28"/>
          <w:rtl/>
        </w:rPr>
      </w:pPr>
      <w:r w:rsidRPr="008C5689">
        <w:rPr>
          <w:rFonts w:hint="cs"/>
          <w:b/>
          <w:bCs/>
          <w:sz w:val="28"/>
          <w:szCs w:val="28"/>
          <w:rtl/>
        </w:rPr>
        <w:t>*</w:t>
      </w:r>
      <w:r>
        <w:rPr>
          <w:rFonts w:hint="cs"/>
          <w:b/>
          <w:bCs/>
          <w:sz w:val="28"/>
          <w:szCs w:val="28"/>
          <w:rtl/>
        </w:rPr>
        <w:t xml:space="preserve"> </w:t>
      </w:r>
      <w:r w:rsidRPr="008C5689">
        <w:rPr>
          <w:rFonts w:hint="cs"/>
          <w:b/>
          <w:bCs/>
          <w:sz w:val="28"/>
          <w:szCs w:val="28"/>
          <w:rtl/>
        </w:rPr>
        <w:t>تكوين المركبات الأيونية:</w:t>
      </w:r>
    </w:p>
    <w:p w:rsidR="008F3FF0" w:rsidRDefault="008C5689" w:rsidP="008C5689">
      <w:pPr>
        <w:rPr>
          <w:rFonts w:hint="cs"/>
          <w:sz w:val="28"/>
          <w:szCs w:val="28"/>
          <w:rtl/>
        </w:rPr>
      </w:pPr>
      <w:r>
        <w:rPr>
          <w:rFonts w:hint="cs"/>
          <w:sz w:val="28"/>
          <w:szCs w:val="28"/>
          <w:rtl/>
        </w:rPr>
        <w:t>- يمكن استخدام الترميز النقطي للإلكترون لتبيان التغيرات الحاصلة في الترابط الأيوني لا تتكون المركبات الأيونية من اتحاد منفصلة.</w:t>
      </w:r>
    </w:p>
    <w:p w:rsidR="008C5689" w:rsidRDefault="008C5689" w:rsidP="008C5689">
      <w:pPr>
        <w:rPr>
          <w:rFonts w:hint="cs"/>
          <w:sz w:val="28"/>
          <w:szCs w:val="28"/>
          <w:rtl/>
        </w:rPr>
      </w:pPr>
      <w:r>
        <w:rPr>
          <w:rFonts w:hint="cs"/>
          <w:sz w:val="28"/>
          <w:szCs w:val="28"/>
          <w:rtl/>
        </w:rPr>
        <w:t># خواص المركبات الأيونية:</w:t>
      </w:r>
    </w:p>
    <w:p w:rsidR="008C5689" w:rsidRDefault="008C5689" w:rsidP="008C5689">
      <w:pPr>
        <w:rPr>
          <w:rFonts w:hint="cs"/>
          <w:sz w:val="28"/>
          <w:szCs w:val="28"/>
          <w:rtl/>
        </w:rPr>
      </w:pPr>
      <w:r>
        <w:rPr>
          <w:rFonts w:hint="cs"/>
          <w:sz w:val="28"/>
          <w:szCs w:val="28"/>
          <w:rtl/>
        </w:rPr>
        <w:t>- تتحد الأيونات في بلورات أيونية تعرف بالشبكة البلورية، وذلك لتقليل طاقتها الكامنة إلى المستوى الأدنى.</w:t>
      </w:r>
    </w:p>
    <w:p w:rsidR="008C5689" w:rsidRDefault="008C5689" w:rsidP="008C5689">
      <w:pPr>
        <w:rPr>
          <w:rFonts w:hint="cs"/>
          <w:sz w:val="28"/>
          <w:szCs w:val="28"/>
          <w:rtl/>
        </w:rPr>
      </w:pPr>
      <w:r>
        <w:rPr>
          <w:rFonts w:hint="cs"/>
          <w:sz w:val="28"/>
          <w:szCs w:val="28"/>
          <w:rtl/>
        </w:rPr>
        <w:t xml:space="preserve">- تتشكل داخل البلورة الأيونية ، القوى المتجاذبة بين الأيونات الموجبة من جهة وبين النواة وإلكترونات الأيونات المجاورة لها من جهة أخرى. </w:t>
      </w:r>
    </w:p>
    <w:p w:rsidR="008C5689" w:rsidRDefault="008C5689" w:rsidP="008C5689">
      <w:pPr>
        <w:rPr>
          <w:rFonts w:hint="cs"/>
          <w:sz w:val="28"/>
          <w:szCs w:val="28"/>
          <w:rtl/>
        </w:rPr>
      </w:pPr>
      <w:r>
        <w:rPr>
          <w:rFonts w:hint="cs"/>
          <w:sz w:val="28"/>
          <w:szCs w:val="28"/>
          <w:rtl/>
        </w:rPr>
        <w:t>- تضم القوى المتنافرة القوى بين الأيونات ذات الشحنات المتشابهة وإلكترونات الأيونات القريبة منها. وتتعادل هذه القوى نتيجة ترتيب الأيونات على مسافات بينية مناسبة.</w:t>
      </w:r>
    </w:p>
    <w:p w:rsidR="008C5689" w:rsidRDefault="008C5689" w:rsidP="008C5689">
      <w:pPr>
        <w:rPr>
          <w:rFonts w:hint="cs"/>
          <w:sz w:val="28"/>
          <w:szCs w:val="28"/>
          <w:rtl/>
        </w:rPr>
      </w:pPr>
      <w:r>
        <w:rPr>
          <w:rFonts w:hint="cs"/>
          <w:sz w:val="28"/>
          <w:szCs w:val="28"/>
          <w:rtl/>
        </w:rPr>
        <w:t>- يتغير الترتيب الثلاثي الأبعاد وقوى التجاذب بين الأيونات بحسب حجمها وشحنتها وبحسب عدد الأيونات المختلفة الشحنات.</w:t>
      </w:r>
    </w:p>
    <w:p w:rsidR="008C5689" w:rsidRDefault="008C5689" w:rsidP="008C5689">
      <w:pPr>
        <w:rPr>
          <w:rFonts w:hint="cs"/>
          <w:sz w:val="28"/>
          <w:szCs w:val="28"/>
          <w:rtl/>
        </w:rPr>
      </w:pPr>
      <w:r>
        <w:rPr>
          <w:rFonts w:hint="cs"/>
          <w:sz w:val="28"/>
          <w:szCs w:val="28"/>
          <w:rtl/>
        </w:rPr>
        <w:t>- وللمقارنة بين قوى الترابط الكيميائي يقارن الكيمائيون عادة كمية الطاقة التي تطلقها الأيونات المنفصلة في غاز معين عندما تتحد لتكون بلورة صلبة.</w:t>
      </w:r>
    </w:p>
    <w:tbl>
      <w:tblPr>
        <w:tblStyle w:val="TableGrid"/>
        <w:bidiVisual/>
        <w:tblW w:w="0" w:type="auto"/>
        <w:tblLook w:val="04A0" w:firstRow="1" w:lastRow="0" w:firstColumn="1" w:lastColumn="0" w:noHBand="0" w:noVBand="1"/>
      </w:tblPr>
      <w:tblGrid>
        <w:gridCol w:w="2840"/>
        <w:gridCol w:w="2841"/>
        <w:gridCol w:w="2841"/>
      </w:tblGrid>
      <w:tr w:rsidR="004F1F38" w:rsidTr="004F1F38">
        <w:tc>
          <w:tcPr>
            <w:tcW w:w="2840" w:type="dxa"/>
          </w:tcPr>
          <w:p w:rsidR="004F1F38" w:rsidRDefault="004F1F38" w:rsidP="008C5689">
            <w:pPr>
              <w:rPr>
                <w:sz w:val="28"/>
                <w:szCs w:val="28"/>
                <w:rtl/>
              </w:rPr>
            </w:pPr>
            <w:r>
              <w:rPr>
                <w:rFonts w:hint="cs"/>
                <w:sz w:val="28"/>
                <w:szCs w:val="28"/>
                <w:rtl/>
              </w:rPr>
              <w:t>الفرق</w:t>
            </w:r>
          </w:p>
        </w:tc>
        <w:tc>
          <w:tcPr>
            <w:tcW w:w="2841" w:type="dxa"/>
          </w:tcPr>
          <w:p w:rsidR="004F1F38" w:rsidRDefault="004F1F38" w:rsidP="008C5689">
            <w:pPr>
              <w:rPr>
                <w:sz w:val="28"/>
                <w:szCs w:val="28"/>
                <w:rtl/>
              </w:rPr>
            </w:pPr>
            <w:r>
              <w:rPr>
                <w:rFonts w:hint="cs"/>
                <w:sz w:val="28"/>
                <w:szCs w:val="28"/>
                <w:rtl/>
              </w:rPr>
              <w:t>المركبات الأيونية</w:t>
            </w:r>
          </w:p>
        </w:tc>
        <w:tc>
          <w:tcPr>
            <w:tcW w:w="2841" w:type="dxa"/>
          </w:tcPr>
          <w:p w:rsidR="004F1F38" w:rsidRDefault="004F1F38" w:rsidP="008C5689">
            <w:pPr>
              <w:rPr>
                <w:sz w:val="28"/>
                <w:szCs w:val="28"/>
                <w:rtl/>
              </w:rPr>
            </w:pPr>
            <w:r>
              <w:rPr>
                <w:rFonts w:hint="cs"/>
                <w:sz w:val="28"/>
                <w:szCs w:val="28"/>
                <w:rtl/>
              </w:rPr>
              <w:t>المركبات التساهمية</w:t>
            </w:r>
          </w:p>
        </w:tc>
      </w:tr>
      <w:tr w:rsidR="004F1F38" w:rsidTr="004F1F38">
        <w:tc>
          <w:tcPr>
            <w:tcW w:w="2840" w:type="dxa"/>
          </w:tcPr>
          <w:p w:rsidR="004F1F38" w:rsidRDefault="004F1F38" w:rsidP="008C5689">
            <w:pPr>
              <w:rPr>
                <w:sz w:val="28"/>
                <w:szCs w:val="28"/>
                <w:rtl/>
              </w:rPr>
            </w:pPr>
            <w:r>
              <w:rPr>
                <w:rFonts w:hint="cs"/>
                <w:sz w:val="28"/>
                <w:szCs w:val="28"/>
                <w:rtl/>
              </w:rPr>
              <w:t>قوى التجاذب</w:t>
            </w:r>
          </w:p>
        </w:tc>
        <w:tc>
          <w:tcPr>
            <w:tcW w:w="2841" w:type="dxa"/>
          </w:tcPr>
          <w:p w:rsidR="004F1F38" w:rsidRDefault="004F1F38" w:rsidP="008C5689">
            <w:pPr>
              <w:rPr>
                <w:sz w:val="28"/>
                <w:szCs w:val="28"/>
                <w:rtl/>
              </w:rPr>
            </w:pPr>
            <w:r>
              <w:rPr>
                <w:rFonts w:hint="cs"/>
                <w:sz w:val="28"/>
                <w:szCs w:val="28"/>
                <w:rtl/>
              </w:rPr>
              <w:t>أقوى</w:t>
            </w:r>
          </w:p>
        </w:tc>
        <w:tc>
          <w:tcPr>
            <w:tcW w:w="2841" w:type="dxa"/>
          </w:tcPr>
          <w:p w:rsidR="004F1F38" w:rsidRDefault="004F1F38" w:rsidP="008C5689">
            <w:pPr>
              <w:rPr>
                <w:sz w:val="28"/>
                <w:szCs w:val="28"/>
                <w:rtl/>
              </w:rPr>
            </w:pPr>
            <w:r>
              <w:rPr>
                <w:rFonts w:hint="cs"/>
                <w:sz w:val="28"/>
                <w:szCs w:val="28"/>
                <w:rtl/>
              </w:rPr>
              <w:t>أضعف</w:t>
            </w:r>
          </w:p>
        </w:tc>
      </w:tr>
      <w:tr w:rsidR="004F1F38" w:rsidTr="004F1F38">
        <w:tc>
          <w:tcPr>
            <w:tcW w:w="2840" w:type="dxa"/>
          </w:tcPr>
          <w:p w:rsidR="004F1F38" w:rsidRDefault="004F1F38" w:rsidP="008C5689">
            <w:pPr>
              <w:rPr>
                <w:sz w:val="28"/>
                <w:szCs w:val="28"/>
                <w:rtl/>
              </w:rPr>
            </w:pPr>
            <w:r>
              <w:rPr>
                <w:rFonts w:hint="cs"/>
                <w:sz w:val="28"/>
                <w:szCs w:val="28"/>
                <w:rtl/>
              </w:rPr>
              <w:t>التغير وسط حرارة منخفضة</w:t>
            </w:r>
          </w:p>
        </w:tc>
        <w:tc>
          <w:tcPr>
            <w:tcW w:w="2841" w:type="dxa"/>
          </w:tcPr>
          <w:p w:rsidR="004F1F38" w:rsidRDefault="004F1F38" w:rsidP="008C5689">
            <w:pPr>
              <w:rPr>
                <w:sz w:val="28"/>
                <w:szCs w:val="28"/>
                <w:rtl/>
              </w:rPr>
            </w:pPr>
            <w:r>
              <w:rPr>
                <w:rFonts w:hint="cs"/>
                <w:sz w:val="28"/>
                <w:szCs w:val="28"/>
                <w:rtl/>
              </w:rPr>
              <w:t>لا تتغير</w:t>
            </w:r>
          </w:p>
        </w:tc>
        <w:tc>
          <w:tcPr>
            <w:tcW w:w="2841" w:type="dxa"/>
          </w:tcPr>
          <w:p w:rsidR="004F1F38" w:rsidRDefault="004F1F38" w:rsidP="008C5689">
            <w:pPr>
              <w:rPr>
                <w:sz w:val="28"/>
                <w:szCs w:val="28"/>
                <w:rtl/>
              </w:rPr>
            </w:pPr>
            <w:r>
              <w:rPr>
                <w:rFonts w:hint="cs"/>
                <w:sz w:val="28"/>
                <w:szCs w:val="28"/>
                <w:rtl/>
              </w:rPr>
              <w:t>تتغير</w:t>
            </w:r>
          </w:p>
        </w:tc>
      </w:tr>
      <w:tr w:rsidR="004F1F38" w:rsidTr="004F1F38">
        <w:tc>
          <w:tcPr>
            <w:tcW w:w="2840" w:type="dxa"/>
          </w:tcPr>
          <w:p w:rsidR="004F1F38" w:rsidRDefault="004F1F38" w:rsidP="008C5689">
            <w:pPr>
              <w:rPr>
                <w:sz w:val="28"/>
                <w:szCs w:val="28"/>
                <w:rtl/>
              </w:rPr>
            </w:pPr>
            <w:r>
              <w:rPr>
                <w:rFonts w:hint="cs"/>
                <w:sz w:val="28"/>
                <w:szCs w:val="28"/>
                <w:rtl/>
              </w:rPr>
              <w:t>درجة الغليان والانصهار</w:t>
            </w:r>
          </w:p>
        </w:tc>
        <w:tc>
          <w:tcPr>
            <w:tcW w:w="2841" w:type="dxa"/>
          </w:tcPr>
          <w:p w:rsidR="004F1F38" w:rsidRDefault="004F1F38" w:rsidP="008C5689">
            <w:pPr>
              <w:rPr>
                <w:sz w:val="28"/>
                <w:szCs w:val="28"/>
                <w:rtl/>
              </w:rPr>
            </w:pPr>
            <w:r>
              <w:rPr>
                <w:rFonts w:hint="cs"/>
                <w:sz w:val="28"/>
                <w:szCs w:val="28"/>
                <w:rtl/>
              </w:rPr>
              <w:t>أكبر</w:t>
            </w:r>
          </w:p>
        </w:tc>
        <w:tc>
          <w:tcPr>
            <w:tcW w:w="2841" w:type="dxa"/>
          </w:tcPr>
          <w:p w:rsidR="004F1F38" w:rsidRDefault="004F1F38" w:rsidP="008C5689">
            <w:pPr>
              <w:rPr>
                <w:sz w:val="28"/>
                <w:szCs w:val="28"/>
                <w:rtl/>
              </w:rPr>
            </w:pPr>
            <w:r>
              <w:rPr>
                <w:rFonts w:hint="cs"/>
                <w:sz w:val="28"/>
                <w:szCs w:val="28"/>
                <w:rtl/>
              </w:rPr>
              <w:t>أقل</w:t>
            </w:r>
          </w:p>
        </w:tc>
      </w:tr>
      <w:tr w:rsidR="004F1F38" w:rsidTr="004F1F38">
        <w:tc>
          <w:tcPr>
            <w:tcW w:w="2840" w:type="dxa"/>
          </w:tcPr>
          <w:p w:rsidR="004F1F38" w:rsidRDefault="004F1F38" w:rsidP="008C5689">
            <w:pPr>
              <w:rPr>
                <w:sz w:val="28"/>
                <w:szCs w:val="28"/>
                <w:rtl/>
              </w:rPr>
            </w:pPr>
            <w:r>
              <w:rPr>
                <w:rFonts w:hint="cs"/>
                <w:sz w:val="28"/>
                <w:szCs w:val="28"/>
                <w:rtl/>
              </w:rPr>
              <w:t>التبخر</w:t>
            </w:r>
          </w:p>
        </w:tc>
        <w:tc>
          <w:tcPr>
            <w:tcW w:w="2841" w:type="dxa"/>
          </w:tcPr>
          <w:p w:rsidR="004F1F38" w:rsidRDefault="004F1F38" w:rsidP="008C5689">
            <w:pPr>
              <w:rPr>
                <w:sz w:val="28"/>
                <w:szCs w:val="28"/>
                <w:rtl/>
              </w:rPr>
            </w:pPr>
            <w:r>
              <w:rPr>
                <w:rFonts w:hint="cs"/>
                <w:sz w:val="28"/>
                <w:szCs w:val="28"/>
                <w:rtl/>
              </w:rPr>
              <w:t>لا تتبخر</w:t>
            </w:r>
          </w:p>
        </w:tc>
        <w:tc>
          <w:tcPr>
            <w:tcW w:w="2841" w:type="dxa"/>
          </w:tcPr>
          <w:p w:rsidR="004F1F38" w:rsidRDefault="004F1F38" w:rsidP="008C5689">
            <w:pPr>
              <w:rPr>
                <w:sz w:val="28"/>
                <w:szCs w:val="28"/>
                <w:rtl/>
              </w:rPr>
            </w:pPr>
            <w:r>
              <w:rPr>
                <w:rFonts w:hint="cs"/>
                <w:sz w:val="28"/>
                <w:szCs w:val="28"/>
                <w:rtl/>
              </w:rPr>
              <w:t>تتبخر</w:t>
            </w:r>
          </w:p>
        </w:tc>
      </w:tr>
    </w:tbl>
    <w:p w:rsidR="004F1F38" w:rsidRPr="00351D16" w:rsidRDefault="00351D16" w:rsidP="008C5689">
      <w:pPr>
        <w:rPr>
          <w:rFonts w:hint="cs"/>
          <w:b/>
          <w:bCs/>
          <w:sz w:val="28"/>
          <w:szCs w:val="28"/>
          <w:rtl/>
        </w:rPr>
      </w:pPr>
      <w:r w:rsidRPr="00351D16">
        <w:rPr>
          <w:rFonts w:hint="cs"/>
          <w:b/>
          <w:bCs/>
          <w:sz w:val="28"/>
          <w:szCs w:val="28"/>
          <w:rtl/>
        </w:rPr>
        <w:t>* الأيونات متعددة الذرات:</w:t>
      </w:r>
    </w:p>
    <w:p w:rsidR="00351D16" w:rsidRDefault="00351D16" w:rsidP="008C5689">
      <w:pPr>
        <w:rPr>
          <w:rFonts w:hint="cs"/>
          <w:sz w:val="28"/>
          <w:szCs w:val="28"/>
          <w:rtl/>
        </w:rPr>
      </w:pPr>
      <w:r>
        <w:rPr>
          <w:rFonts w:hint="cs"/>
          <w:sz w:val="28"/>
          <w:szCs w:val="28"/>
          <w:rtl/>
        </w:rPr>
        <w:t>- الأيونات متعددة الذرات: مجموعة الذر</w:t>
      </w:r>
      <w:bookmarkStart w:id="0" w:name="_GoBack"/>
      <w:bookmarkEnd w:id="0"/>
      <w:r>
        <w:rPr>
          <w:rFonts w:hint="cs"/>
          <w:sz w:val="28"/>
          <w:szCs w:val="28"/>
          <w:rtl/>
        </w:rPr>
        <w:t>ات المشحوة والمترابطة تساهميا.</w:t>
      </w:r>
    </w:p>
    <w:p w:rsidR="00351D16" w:rsidRDefault="00351D16" w:rsidP="008C5689">
      <w:pPr>
        <w:rPr>
          <w:rFonts w:hint="cs"/>
          <w:sz w:val="28"/>
          <w:szCs w:val="28"/>
          <w:rtl/>
        </w:rPr>
      </w:pPr>
      <w:r>
        <w:rPr>
          <w:rFonts w:hint="cs"/>
          <w:sz w:val="28"/>
          <w:szCs w:val="28"/>
          <w:rtl/>
        </w:rPr>
        <w:t>- تتحد هذه المجموعات مع الأيونات من الشحنات المضادة لتؤلف مركبات أيونية. لهذه المجموعات شحنة سالبة ( إذا زادت الإلكترونات) أو موجبة ( إذا نقصت الإلكترونات ).</w:t>
      </w:r>
    </w:p>
    <w:p w:rsidR="00351D16" w:rsidRDefault="00351D16" w:rsidP="008C5689">
      <w:pPr>
        <w:rPr>
          <w:rFonts w:hint="cs"/>
          <w:sz w:val="28"/>
          <w:szCs w:val="28"/>
          <w:rtl/>
        </w:rPr>
      </w:pPr>
    </w:p>
    <w:p w:rsidR="00351D16" w:rsidRDefault="00351D16" w:rsidP="008C5689">
      <w:pPr>
        <w:rPr>
          <w:rFonts w:hint="cs"/>
          <w:sz w:val="28"/>
          <w:szCs w:val="28"/>
          <w:rtl/>
        </w:rPr>
      </w:pPr>
    </w:p>
    <w:p w:rsidR="00351D16" w:rsidRPr="00F32BB9" w:rsidRDefault="00351D16" w:rsidP="00351D16">
      <w:pPr>
        <w:jc w:val="center"/>
        <w:rPr>
          <w:rFonts w:hint="cs"/>
          <w:color w:val="FF0000"/>
          <w:sz w:val="28"/>
          <w:szCs w:val="28"/>
          <w:rtl/>
        </w:rPr>
      </w:pPr>
      <w:r w:rsidRPr="00F32BB9">
        <w:rPr>
          <w:rFonts w:hint="cs"/>
          <w:color w:val="FF0000"/>
          <w:sz w:val="28"/>
          <w:szCs w:val="28"/>
          <w:rtl/>
        </w:rPr>
        <w:lastRenderedPageBreak/>
        <w:t>الرابطة الفلزية</w:t>
      </w:r>
    </w:p>
    <w:p w:rsidR="00351D16" w:rsidRDefault="00351D16" w:rsidP="00351D16">
      <w:pPr>
        <w:rPr>
          <w:rFonts w:hint="cs"/>
          <w:sz w:val="28"/>
          <w:szCs w:val="28"/>
          <w:rtl/>
        </w:rPr>
      </w:pPr>
      <w:r>
        <w:rPr>
          <w:rFonts w:hint="cs"/>
          <w:sz w:val="28"/>
          <w:szCs w:val="28"/>
          <w:rtl/>
        </w:rPr>
        <w:t>- تعتبر الفلزات موصلة جيدة للكهرباء في حالتها الصلبة. ويعود السبب إلى القدرة العالية على الحركة التي تتميز بها إلكترونات التكافؤ في ذرات الفلزات.</w:t>
      </w:r>
    </w:p>
    <w:p w:rsidR="00351D16" w:rsidRDefault="00351D16" w:rsidP="00351D16">
      <w:pPr>
        <w:rPr>
          <w:rFonts w:hint="cs"/>
          <w:b/>
          <w:bCs/>
          <w:sz w:val="28"/>
          <w:szCs w:val="28"/>
          <w:rtl/>
        </w:rPr>
      </w:pPr>
      <w:r w:rsidRPr="00351D16">
        <w:rPr>
          <w:rFonts w:hint="cs"/>
          <w:b/>
          <w:bCs/>
          <w:sz w:val="28"/>
          <w:szCs w:val="28"/>
          <w:rtl/>
        </w:rPr>
        <w:t>نموذج الرابطة الفلزية</w:t>
      </w:r>
      <w:r>
        <w:rPr>
          <w:rFonts w:hint="cs"/>
          <w:b/>
          <w:bCs/>
          <w:sz w:val="28"/>
          <w:szCs w:val="28"/>
          <w:rtl/>
        </w:rPr>
        <w:t>:</w:t>
      </w:r>
    </w:p>
    <w:p w:rsidR="00351D16" w:rsidRDefault="000C2B5C" w:rsidP="000C2B5C">
      <w:pPr>
        <w:rPr>
          <w:rFonts w:hint="cs"/>
          <w:sz w:val="28"/>
          <w:szCs w:val="28"/>
          <w:rtl/>
        </w:rPr>
      </w:pPr>
      <w:r>
        <w:rPr>
          <w:rFonts w:hint="cs"/>
          <w:sz w:val="28"/>
          <w:szCs w:val="28"/>
          <w:rtl/>
        </w:rPr>
        <w:t>- يشغل مستويات الطاقة العليا في معظم ذرات الفلزات عدد قليل من الإلكترونات.</w:t>
      </w:r>
    </w:p>
    <w:p w:rsidR="000C2B5C" w:rsidRDefault="000C2B5C" w:rsidP="000C2B5C">
      <w:pPr>
        <w:rPr>
          <w:rFonts w:hint="cs"/>
          <w:sz w:val="28"/>
          <w:szCs w:val="28"/>
          <w:rtl/>
        </w:rPr>
      </w:pPr>
      <w:r>
        <w:rPr>
          <w:rFonts w:hint="cs"/>
          <w:sz w:val="28"/>
          <w:szCs w:val="28"/>
          <w:rtl/>
        </w:rPr>
        <w:t xml:space="preserve">- يحتل واحد أو اثنان فقط من إلكترونات التكافؤ الفلك الخارجي في المجمع </w:t>
      </w:r>
      <w:r>
        <w:rPr>
          <w:sz w:val="28"/>
          <w:szCs w:val="28"/>
          <w:rtl/>
        </w:rPr>
        <w:t>–</w:t>
      </w:r>
      <w:r>
        <w:rPr>
          <w:rFonts w:hint="cs"/>
          <w:sz w:val="28"/>
          <w:szCs w:val="28"/>
          <w:rtl/>
        </w:rPr>
        <w:t xml:space="preserve"> </w:t>
      </w:r>
      <w:r>
        <w:rPr>
          <w:sz w:val="28"/>
          <w:szCs w:val="28"/>
        </w:rPr>
        <w:t>S</w:t>
      </w:r>
      <w:r>
        <w:rPr>
          <w:rFonts w:hint="cs"/>
          <w:sz w:val="28"/>
          <w:szCs w:val="28"/>
          <w:rtl/>
        </w:rPr>
        <w:t xml:space="preserve"> في حين تبقى أفلاك </w:t>
      </w:r>
      <w:r>
        <w:rPr>
          <w:sz w:val="28"/>
          <w:szCs w:val="28"/>
        </w:rPr>
        <w:t>P</w:t>
      </w:r>
      <w:r>
        <w:rPr>
          <w:rFonts w:hint="cs"/>
          <w:sz w:val="28"/>
          <w:szCs w:val="28"/>
          <w:rtl/>
        </w:rPr>
        <w:t xml:space="preserve"> الثلاثة الخارجي فارغة.</w:t>
      </w:r>
    </w:p>
    <w:p w:rsidR="000C2B5C" w:rsidRDefault="000C2B5C" w:rsidP="000C2B5C">
      <w:pPr>
        <w:rPr>
          <w:rFonts w:hint="cs"/>
          <w:sz w:val="28"/>
          <w:szCs w:val="28"/>
          <w:rtl/>
        </w:rPr>
      </w:pPr>
      <w:r>
        <w:rPr>
          <w:rFonts w:hint="cs"/>
          <w:sz w:val="28"/>
          <w:szCs w:val="28"/>
          <w:rtl/>
        </w:rPr>
        <w:t xml:space="preserve">- العديد من أفلاك </w:t>
      </w:r>
      <w:r>
        <w:rPr>
          <w:sz w:val="28"/>
          <w:szCs w:val="28"/>
        </w:rPr>
        <w:t>d</w:t>
      </w:r>
      <w:r>
        <w:rPr>
          <w:rFonts w:hint="cs"/>
          <w:sz w:val="28"/>
          <w:szCs w:val="28"/>
          <w:rtl/>
        </w:rPr>
        <w:t xml:space="preserve"> هي أيضا فارغة وهي تقع في المستوى الطاقة قبل الأخير.</w:t>
      </w:r>
    </w:p>
    <w:p w:rsidR="000C2B5C" w:rsidRDefault="000C2B5C" w:rsidP="000C2B5C">
      <w:pPr>
        <w:rPr>
          <w:rFonts w:hint="cs"/>
          <w:sz w:val="28"/>
          <w:szCs w:val="28"/>
          <w:rtl/>
        </w:rPr>
      </w:pPr>
      <w:r>
        <w:rPr>
          <w:rFonts w:hint="cs"/>
          <w:sz w:val="28"/>
          <w:szCs w:val="28"/>
          <w:rtl/>
        </w:rPr>
        <w:t xml:space="preserve">- إن الحركة الحرة للإلكترونات ضمن شبكة ذرات الفلزات يعني عدم انتمائها إلى أي ذرة من ذرات الفلز. </w:t>
      </w:r>
    </w:p>
    <w:p w:rsidR="000C2B5C" w:rsidRDefault="000C2B5C" w:rsidP="000C2B5C">
      <w:pPr>
        <w:rPr>
          <w:rFonts w:hint="cs"/>
          <w:sz w:val="28"/>
          <w:szCs w:val="28"/>
          <w:rtl/>
        </w:rPr>
      </w:pPr>
      <w:r>
        <w:rPr>
          <w:rFonts w:hint="cs"/>
          <w:sz w:val="28"/>
          <w:szCs w:val="28"/>
          <w:rtl/>
        </w:rPr>
        <w:t>- الرابطة الفلزية: هي ترابط كيميائي ينتج من التجاذب بين ذرات الفلزات وبحر الإلكترونات المحيط بها.</w:t>
      </w:r>
    </w:p>
    <w:p w:rsidR="000C2B5C" w:rsidRDefault="000C2B5C" w:rsidP="000C2B5C">
      <w:pPr>
        <w:rPr>
          <w:rFonts w:hint="cs"/>
          <w:sz w:val="28"/>
          <w:szCs w:val="28"/>
          <w:rtl/>
        </w:rPr>
      </w:pPr>
      <w:r>
        <w:rPr>
          <w:rFonts w:hint="cs"/>
          <w:sz w:val="28"/>
          <w:szCs w:val="28"/>
          <w:rtl/>
        </w:rPr>
        <w:t>* خواص الفلزات</w:t>
      </w:r>
    </w:p>
    <w:p w:rsidR="000C2B5C" w:rsidRDefault="000C2B5C" w:rsidP="000C2B5C">
      <w:pPr>
        <w:rPr>
          <w:rFonts w:hint="cs"/>
          <w:sz w:val="28"/>
          <w:szCs w:val="28"/>
          <w:rtl/>
        </w:rPr>
      </w:pPr>
      <w:r>
        <w:rPr>
          <w:rFonts w:hint="cs"/>
          <w:sz w:val="28"/>
          <w:szCs w:val="28"/>
          <w:rtl/>
        </w:rPr>
        <w:t>- تعود صفتا التوصيل الكهربائي والحراري اللتان تميزان الفلزات إلى حرية حركة الإلكترونات ضمن شبكة تكوينها الذري.</w:t>
      </w:r>
    </w:p>
    <w:p w:rsidR="000C2B5C" w:rsidRDefault="000C2B5C" w:rsidP="000C2B5C">
      <w:pPr>
        <w:rPr>
          <w:rFonts w:hint="cs"/>
          <w:sz w:val="28"/>
          <w:szCs w:val="28"/>
          <w:rtl/>
        </w:rPr>
      </w:pPr>
      <w:r>
        <w:rPr>
          <w:rFonts w:hint="cs"/>
          <w:sz w:val="28"/>
          <w:szCs w:val="28"/>
          <w:rtl/>
        </w:rPr>
        <w:t>- قابلية الطرق: أي قابلية المادة للتحول إلى ألواح رقيقة بالطرق .</w:t>
      </w:r>
    </w:p>
    <w:p w:rsidR="000C2B5C" w:rsidRDefault="000C2B5C" w:rsidP="000C2B5C">
      <w:pPr>
        <w:rPr>
          <w:rFonts w:hint="cs"/>
          <w:sz w:val="28"/>
          <w:szCs w:val="28"/>
          <w:rtl/>
        </w:rPr>
      </w:pPr>
      <w:r>
        <w:rPr>
          <w:rFonts w:hint="cs"/>
          <w:sz w:val="28"/>
          <w:szCs w:val="28"/>
          <w:rtl/>
        </w:rPr>
        <w:t>- قابلية السحب: أي قابلية المادة للتحول إلى خيوط دقيقة عبر سحبها أو شدها أو تمريرها في أداة لها ثقوب صغيرة كما في صناعة الأسلاك الكهربائية.</w:t>
      </w:r>
    </w:p>
    <w:p w:rsidR="000C2B5C" w:rsidRDefault="000C2B5C" w:rsidP="000C2B5C">
      <w:pPr>
        <w:rPr>
          <w:rFonts w:hint="cs"/>
          <w:sz w:val="28"/>
          <w:szCs w:val="28"/>
          <w:rtl/>
        </w:rPr>
      </w:pPr>
      <w:r>
        <w:rPr>
          <w:rFonts w:hint="cs"/>
          <w:sz w:val="28"/>
          <w:szCs w:val="28"/>
          <w:rtl/>
        </w:rPr>
        <w:t>- إن السبب في ذلك يعود إلى الترتيب الذري المنتظم داخل الفلز. فبإمكان أي طبقة من الذرات في الفلز التحرك والانزلاق فوق بقية الطبقات بئهولة ودون مقاومة أو كسر للترابط.</w:t>
      </w:r>
    </w:p>
    <w:p w:rsidR="000C2B5C" w:rsidRDefault="000C2B5C" w:rsidP="000C2B5C">
      <w:pPr>
        <w:rPr>
          <w:rFonts w:hint="cs"/>
          <w:sz w:val="28"/>
          <w:szCs w:val="28"/>
          <w:rtl/>
        </w:rPr>
      </w:pPr>
      <w:r>
        <w:rPr>
          <w:rFonts w:hint="cs"/>
          <w:sz w:val="28"/>
          <w:szCs w:val="28"/>
          <w:rtl/>
        </w:rPr>
        <w:t>- تحريك طبقات البلورة الأيونية يتسبب في كسر الترابط وتصدع البلورة.</w:t>
      </w:r>
    </w:p>
    <w:p w:rsidR="000C2B5C" w:rsidRDefault="000C2B5C" w:rsidP="000C2B5C">
      <w:pPr>
        <w:rPr>
          <w:rFonts w:hint="cs"/>
          <w:sz w:val="28"/>
          <w:szCs w:val="28"/>
          <w:rtl/>
        </w:rPr>
      </w:pPr>
      <w:r>
        <w:rPr>
          <w:rFonts w:hint="cs"/>
          <w:sz w:val="28"/>
          <w:szCs w:val="28"/>
          <w:rtl/>
        </w:rPr>
        <w:t>* قوة الرابطة الفلزية:</w:t>
      </w:r>
    </w:p>
    <w:p w:rsidR="000C2B5C" w:rsidRDefault="000C2B5C" w:rsidP="000C2B5C">
      <w:pPr>
        <w:rPr>
          <w:rFonts w:hint="cs"/>
          <w:sz w:val="28"/>
          <w:szCs w:val="28"/>
          <w:rtl/>
        </w:rPr>
      </w:pPr>
      <w:r>
        <w:rPr>
          <w:rFonts w:hint="cs"/>
          <w:sz w:val="28"/>
          <w:szCs w:val="28"/>
          <w:rtl/>
        </w:rPr>
        <w:t>- تتفاوت قوة الرابطة الفلزية بحسب الشحنة النووية لذرة الفلز وعدد الإلكترونات في بحر الإلكترون الخاص بالفلز.</w:t>
      </w:r>
    </w:p>
    <w:p w:rsidR="000C2B5C" w:rsidRDefault="000C2B5C" w:rsidP="000C2B5C">
      <w:pPr>
        <w:rPr>
          <w:rFonts w:hint="cs"/>
          <w:sz w:val="28"/>
          <w:szCs w:val="28"/>
          <w:rtl/>
        </w:rPr>
      </w:pPr>
      <w:r>
        <w:rPr>
          <w:rFonts w:hint="cs"/>
          <w:sz w:val="28"/>
          <w:szCs w:val="28"/>
          <w:rtl/>
        </w:rPr>
        <w:t>- تقاس قوة الترابط الفلزي بكمية الحرارة اللازمة لتبخير الفلز.</w:t>
      </w:r>
    </w:p>
    <w:p w:rsidR="000C2B5C" w:rsidRPr="000C2B5C" w:rsidRDefault="000C2B5C" w:rsidP="000C2B5C">
      <w:pPr>
        <w:rPr>
          <w:rFonts w:hint="cs"/>
          <w:sz w:val="28"/>
          <w:szCs w:val="28"/>
          <w:rtl/>
        </w:rPr>
      </w:pPr>
    </w:p>
    <w:sectPr w:rsidR="000C2B5C" w:rsidRPr="000C2B5C" w:rsidSect="00F30E1E">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15B" w:rsidRDefault="0083015B" w:rsidP="00F32BB9">
      <w:pPr>
        <w:spacing w:after="0" w:line="240" w:lineRule="auto"/>
      </w:pPr>
      <w:r>
        <w:separator/>
      </w:r>
    </w:p>
  </w:endnote>
  <w:endnote w:type="continuationSeparator" w:id="0">
    <w:p w:rsidR="0083015B" w:rsidRDefault="0083015B" w:rsidP="00F32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15B" w:rsidRDefault="0083015B" w:rsidP="00F32BB9">
      <w:pPr>
        <w:spacing w:after="0" w:line="240" w:lineRule="auto"/>
      </w:pPr>
      <w:r>
        <w:separator/>
      </w:r>
    </w:p>
  </w:footnote>
  <w:footnote w:type="continuationSeparator" w:id="0">
    <w:p w:rsidR="0083015B" w:rsidRDefault="0083015B" w:rsidP="00F32B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C69F5"/>
    <w:multiLevelType w:val="hybridMultilevel"/>
    <w:tmpl w:val="EBD25C2E"/>
    <w:lvl w:ilvl="0" w:tplc="B90A64B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390A20"/>
    <w:multiLevelType w:val="hybridMultilevel"/>
    <w:tmpl w:val="437AF788"/>
    <w:lvl w:ilvl="0" w:tplc="6A022B4A">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848"/>
    <w:rsid w:val="000568EF"/>
    <w:rsid w:val="000821A8"/>
    <w:rsid w:val="000C2B5C"/>
    <w:rsid w:val="001A5062"/>
    <w:rsid w:val="001D414D"/>
    <w:rsid w:val="00295D47"/>
    <w:rsid w:val="003320EC"/>
    <w:rsid w:val="00336F44"/>
    <w:rsid w:val="00351D16"/>
    <w:rsid w:val="004F1F38"/>
    <w:rsid w:val="00561FE7"/>
    <w:rsid w:val="005A5E91"/>
    <w:rsid w:val="005B6652"/>
    <w:rsid w:val="006367E1"/>
    <w:rsid w:val="00710D82"/>
    <w:rsid w:val="00781870"/>
    <w:rsid w:val="007A6848"/>
    <w:rsid w:val="008075A1"/>
    <w:rsid w:val="0082121C"/>
    <w:rsid w:val="0083015B"/>
    <w:rsid w:val="008C5689"/>
    <w:rsid w:val="008F3FF0"/>
    <w:rsid w:val="0091047D"/>
    <w:rsid w:val="009230E0"/>
    <w:rsid w:val="009C20C0"/>
    <w:rsid w:val="00B6130D"/>
    <w:rsid w:val="00BB105A"/>
    <w:rsid w:val="00C81B11"/>
    <w:rsid w:val="00D61A6D"/>
    <w:rsid w:val="00F00BB3"/>
    <w:rsid w:val="00F124D2"/>
    <w:rsid w:val="00F30E1E"/>
    <w:rsid w:val="00F32BB9"/>
    <w:rsid w:val="00FB6B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0C0"/>
    <w:pPr>
      <w:bidi/>
    </w:pPr>
  </w:style>
  <w:style w:type="paragraph" w:styleId="Heading2">
    <w:name w:val="heading 2"/>
    <w:basedOn w:val="Normal"/>
    <w:link w:val="Heading2Char"/>
    <w:uiPriority w:val="9"/>
    <w:qFormat/>
    <w:rsid w:val="009C20C0"/>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9C20C0"/>
    <w:pPr>
      <w:keepNext/>
      <w:keepLines/>
      <w:bidi w:val="0"/>
      <w:spacing w:before="200" w:after="0"/>
      <w:outlineLvl w:val="2"/>
    </w:pPr>
    <w:rPr>
      <w:rFonts w:asciiTheme="majorHAnsi" w:eastAsiaTheme="majorEastAsia" w:hAnsiTheme="majorHAnsi" w:cstheme="majorBidi"/>
      <w:b/>
      <w:bCs/>
      <w:color w:val="FFFFF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20C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C20C0"/>
    <w:rPr>
      <w:rFonts w:asciiTheme="majorHAnsi" w:eastAsiaTheme="majorEastAsia" w:hAnsiTheme="majorHAnsi" w:cstheme="majorBidi"/>
      <w:b/>
      <w:bCs/>
      <w:color w:val="FFFFFF" w:themeColor="accent1"/>
    </w:rPr>
  </w:style>
  <w:style w:type="paragraph" w:styleId="NoSpacing">
    <w:name w:val="No Spacing"/>
    <w:uiPriority w:val="1"/>
    <w:qFormat/>
    <w:rsid w:val="009C20C0"/>
    <w:pPr>
      <w:spacing w:after="0" w:line="240" w:lineRule="auto"/>
    </w:pPr>
  </w:style>
  <w:style w:type="paragraph" w:styleId="ListParagraph">
    <w:name w:val="List Paragraph"/>
    <w:basedOn w:val="Normal"/>
    <w:uiPriority w:val="34"/>
    <w:qFormat/>
    <w:rsid w:val="003320EC"/>
    <w:pPr>
      <w:ind w:left="720"/>
      <w:contextualSpacing/>
    </w:pPr>
  </w:style>
  <w:style w:type="table" w:styleId="TableGrid">
    <w:name w:val="Table Grid"/>
    <w:basedOn w:val="TableNormal"/>
    <w:uiPriority w:val="59"/>
    <w:rsid w:val="00B61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2B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F32BB9"/>
  </w:style>
  <w:style w:type="paragraph" w:styleId="Footer">
    <w:name w:val="footer"/>
    <w:basedOn w:val="Normal"/>
    <w:link w:val="FooterChar"/>
    <w:uiPriority w:val="99"/>
    <w:unhideWhenUsed/>
    <w:rsid w:val="00F32B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32B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0C0"/>
    <w:pPr>
      <w:bidi/>
    </w:pPr>
  </w:style>
  <w:style w:type="paragraph" w:styleId="Heading2">
    <w:name w:val="heading 2"/>
    <w:basedOn w:val="Normal"/>
    <w:link w:val="Heading2Char"/>
    <w:uiPriority w:val="9"/>
    <w:qFormat/>
    <w:rsid w:val="009C20C0"/>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9C20C0"/>
    <w:pPr>
      <w:keepNext/>
      <w:keepLines/>
      <w:bidi w:val="0"/>
      <w:spacing w:before="200" w:after="0"/>
      <w:outlineLvl w:val="2"/>
    </w:pPr>
    <w:rPr>
      <w:rFonts w:asciiTheme="majorHAnsi" w:eastAsiaTheme="majorEastAsia" w:hAnsiTheme="majorHAnsi" w:cstheme="majorBidi"/>
      <w:b/>
      <w:bCs/>
      <w:color w:val="FFFFF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20C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C20C0"/>
    <w:rPr>
      <w:rFonts w:asciiTheme="majorHAnsi" w:eastAsiaTheme="majorEastAsia" w:hAnsiTheme="majorHAnsi" w:cstheme="majorBidi"/>
      <w:b/>
      <w:bCs/>
      <w:color w:val="FFFFFF" w:themeColor="accent1"/>
    </w:rPr>
  </w:style>
  <w:style w:type="paragraph" w:styleId="NoSpacing">
    <w:name w:val="No Spacing"/>
    <w:uiPriority w:val="1"/>
    <w:qFormat/>
    <w:rsid w:val="009C20C0"/>
    <w:pPr>
      <w:spacing w:after="0" w:line="240" w:lineRule="auto"/>
    </w:pPr>
  </w:style>
  <w:style w:type="paragraph" w:styleId="ListParagraph">
    <w:name w:val="List Paragraph"/>
    <w:basedOn w:val="Normal"/>
    <w:uiPriority w:val="34"/>
    <w:qFormat/>
    <w:rsid w:val="003320EC"/>
    <w:pPr>
      <w:ind w:left="720"/>
      <w:contextualSpacing/>
    </w:pPr>
  </w:style>
  <w:style w:type="table" w:styleId="TableGrid">
    <w:name w:val="Table Grid"/>
    <w:basedOn w:val="TableNormal"/>
    <w:uiPriority w:val="59"/>
    <w:rsid w:val="00B61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2BB9"/>
    <w:pPr>
      <w:tabs>
        <w:tab w:val="center" w:pos="4153"/>
        <w:tab w:val="right" w:pos="8306"/>
      </w:tabs>
      <w:spacing w:after="0" w:line="240" w:lineRule="auto"/>
    </w:pPr>
  </w:style>
  <w:style w:type="character" w:customStyle="1" w:styleId="HeaderChar">
    <w:name w:val="Header Char"/>
    <w:basedOn w:val="DefaultParagraphFont"/>
    <w:link w:val="Header"/>
    <w:uiPriority w:val="99"/>
    <w:rsid w:val="00F32BB9"/>
  </w:style>
  <w:style w:type="paragraph" w:styleId="Footer">
    <w:name w:val="footer"/>
    <w:basedOn w:val="Normal"/>
    <w:link w:val="FooterChar"/>
    <w:uiPriority w:val="99"/>
    <w:unhideWhenUsed/>
    <w:rsid w:val="00F32B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32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rgbClr val="FFFFFF"/>
      </a:dk1>
      <a:lt1>
        <a:sysClr val="window" lastClr="FFFFFF"/>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511</TotalTime>
  <Pages>10</Pages>
  <Words>2505</Words>
  <Characters>14281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arwa</dc:creator>
  <cp:keywords/>
  <dc:description/>
  <cp:lastModifiedBy>arwa</cp:lastModifiedBy>
  <cp:revision>8</cp:revision>
  <dcterms:created xsi:type="dcterms:W3CDTF">2015-06-11T07:51:00Z</dcterms:created>
  <dcterms:modified xsi:type="dcterms:W3CDTF">2015-06-12T12:23:00Z</dcterms:modified>
</cp:coreProperties>
</file>